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514B2" w:rsidTr="006E797C">
        <w:trPr>
          <w:cantSplit/>
          <w:trHeight w:val="1293"/>
          <w:jc w:val="center"/>
        </w:trPr>
        <w:tc>
          <w:tcPr>
            <w:tcW w:w="4608" w:type="dxa"/>
          </w:tcPr>
          <w:p w:rsidR="004514B2" w:rsidRPr="000735B2" w:rsidRDefault="004514B2" w:rsidP="006E797C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392670" wp14:editId="678475D8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4B2" w:rsidRDefault="004514B2" w:rsidP="004514B2">
      <w:pPr>
        <w:pStyle w:val="ac"/>
        <w:ind w:right="-94"/>
      </w:pPr>
      <w:r>
        <w:t>СОВЕТ ДЕПУТАТОВ</w:t>
      </w:r>
    </w:p>
    <w:p w:rsidR="004514B2" w:rsidRDefault="004514B2" w:rsidP="004514B2">
      <w:pPr>
        <w:pStyle w:val="ac"/>
        <w:ind w:right="-94"/>
      </w:pPr>
      <w:r>
        <w:t>СЕЛЬСКОГО ПОСЕЛЕНИЯ ДОБРИНСКИЙ СЕЛЬСОВЕТ</w:t>
      </w:r>
    </w:p>
    <w:p w:rsidR="004514B2" w:rsidRDefault="004514B2" w:rsidP="004514B2">
      <w:pPr>
        <w:pStyle w:val="ac"/>
        <w:ind w:right="-94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4514B2" w:rsidRDefault="004514B2" w:rsidP="004514B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514B2" w:rsidRDefault="00D56B38" w:rsidP="004514B2">
      <w:pPr>
        <w:ind w:right="-9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3</w:t>
      </w:r>
      <w:r w:rsidR="004514B2">
        <w:rPr>
          <w:sz w:val="28"/>
        </w:rPr>
        <w:t xml:space="preserve">-я сессия </w:t>
      </w:r>
      <w:r w:rsidR="004514B2">
        <w:rPr>
          <w:sz w:val="28"/>
          <w:lang w:val="en-US"/>
        </w:rPr>
        <w:t>II</w:t>
      </w:r>
      <w:r w:rsidR="004514B2">
        <w:rPr>
          <w:sz w:val="28"/>
        </w:rPr>
        <w:t>-го созыва</w:t>
      </w:r>
    </w:p>
    <w:p w:rsidR="004514B2" w:rsidRDefault="004514B2" w:rsidP="004514B2">
      <w:pPr>
        <w:ind w:right="-94"/>
        <w:jc w:val="center"/>
        <w:rPr>
          <w:sz w:val="32"/>
        </w:rPr>
      </w:pPr>
    </w:p>
    <w:p w:rsidR="004514B2" w:rsidRDefault="004514B2" w:rsidP="004514B2">
      <w:pPr>
        <w:ind w:right="-94"/>
        <w:jc w:val="center"/>
        <w:rPr>
          <w:sz w:val="32"/>
        </w:rPr>
      </w:pPr>
    </w:p>
    <w:p w:rsidR="004514B2" w:rsidRPr="008D4FE3" w:rsidRDefault="004514B2" w:rsidP="004514B2">
      <w:pPr>
        <w:pStyle w:val="a5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4514B2" w:rsidRDefault="004514B2" w:rsidP="004514B2">
      <w:pPr>
        <w:pStyle w:val="a5"/>
        <w:jc w:val="center"/>
      </w:pPr>
    </w:p>
    <w:p w:rsidR="004514B2" w:rsidRPr="00442054" w:rsidRDefault="004514B2" w:rsidP="004514B2">
      <w:pPr>
        <w:pStyle w:val="a5"/>
        <w:rPr>
          <w:sz w:val="28"/>
          <w:szCs w:val="28"/>
        </w:rPr>
      </w:pPr>
      <w:r w:rsidRPr="006C3A6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42054">
        <w:rPr>
          <w:sz w:val="28"/>
          <w:szCs w:val="28"/>
        </w:rPr>
        <w:t>0.201</w:t>
      </w:r>
      <w:r>
        <w:rPr>
          <w:sz w:val="28"/>
          <w:szCs w:val="28"/>
        </w:rPr>
        <w:t>9</w:t>
      </w:r>
      <w:r w:rsidRPr="00442054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 </w:t>
      </w:r>
      <w:r w:rsidRPr="00442054">
        <w:rPr>
          <w:sz w:val="28"/>
          <w:szCs w:val="28"/>
        </w:rPr>
        <w:t xml:space="preserve">       </w:t>
      </w:r>
      <w:r>
        <w:rPr>
          <w:sz w:val="28"/>
          <w:szCs w:val="28"/>
        </w:rPr>
        <w:t>п</w:t>
      </w:r>
      <w:r w:rsidRPr="00442054">
        <w:rPr>
          <w:sz w:val="28"/>
          <w:szCs w:val="28"/>
        </w:rPr>
        <w:t xml:space="preserve">. </w:t>
      </w:r>
      <w:r>
        <w:rPr>
          <w:sz w:val="28"/>
          <w:szCs w:val="28"/>
        </w:rPr>
        <w:t>Добринка</w:t>
      </w:r>
      <w:r w:rsidRPr="00442054">
        <w:rPr>
          <w:sz w:val="28"/>
          <w:szCs w:val="28"/>
        </w:rPr>
        <w:t xml:space="preserve">                                №</w:t>
      </w:r>
      <w:r w:rsidR="007C653C">
        <w:rPr>
          <w:sz w:val="28"/>
          <w:szCs w:val="28"/>
        </w:rPr>
        <w:t>12</w:t>
      </w:r>
      <w:r w:rsidRPr="00442054">
        <w:rPr>
          <w:sz w:val="28"/>
          <w:szCs w:val="28"/>
        </w:rPr>
        <w:t>-рс</w:t>
      </w:r>
    </w:p>
    <w:p w:rsidR="004514B2" w:rsidRDefault="004514B2" w:rsidP="004514B2">
      <w:pPr>
        <w:pStyle w:val="a5"/>
        <w:ind w:firstLine="708"/>
        <w:jc w:val="both"/>
        <w:rPr>
          <w:sz w:val="28"/>
          <w:szCs w:val="28"/>
        </w:rPr>
      </w:pPr>
    </w:p>
    <w:p w:rsidR="008D7EC0" w:rsidRDefault="008D7EC0" w:rsidP="008D7EC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72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вступлении </w:t>
      </w:r>
      <w:r w:rsidR="004514B2">
        <w:rPr>
          <w:b/>
          <w:bCs/>
          <w:sz w:val="28"/>
          <w:szCs w:val="28"/>
        </w:rPr>
        <w:t>Чижова</w:t>
      </w:r>
      <w:r>
        <w:rPr>
          <w:b/>
          <w:bCs/>
          <w:sz w:val="28"/>
          <w:szCs w:val="28"/>
        </w:rPr>
        <w:t xml:space="preserve"> Николая </w:t>
      </w:r>
      <w:r w:rsidR="004514B2">
        <w:rPr>
          <w:b/>
          <w:bCs/>
          <w:sz w:val="28"/>
          <w:szCs w:val="28"/>
        </w:rPr>
        <w:t>Викторовича</w:t>
      </w:r>
    </w:p>
    <w:p w:rsidR="008D7EC0" w:rsidRDefault="008D7EC0" w:rsidP="008D7EC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должность</w:t>
      </w:r>
      <w:r w:rsidRPr="0097268B">
        <w:rPr>
          <w:b/>
          <w:bCs/>
          <w:sz w:val="28"/>
          <w:szCs w:val="28"/>
        </w:rPr>
        <w:t xml:space="preserve"> главы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8D7EC0" w:rsidRDefault="004514B2" w:rsidP="008D7EC0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Добринский</w:t>
      </w:r>
      <w:proofErr w:type="spellEnd"/>
      <w:r w:rsidR="008D7EC0">
        <w:rPr>
          <w:b/>
          <w:bCs/>
          <w:sz w:val="28"/>
          <w:szCs w:val="28"/>
        </w:rPr>
        <w:t xml:space="preserve"> сельсовет </w:t>
      </w:r>
      <w:proofErr w:type="spellStart"/>
      <w:r w:rsidR="008D7EC0">
        <w:rPr>
          <w:b/>
          <w:bCs/>
          <w:sz w:val="28"/>
          <w:szCs w:val="28"/>
        </w:rPr>
        <w:t>Добринского</w:t>
      </w:r>
      <w:proofErr w:type="spellEnd"/>
      <w:r w:rsidR="008D7EC0">
        <w:rPr>
          <w:b/>
          <w:bCs/>
          <w:sz w:val="28"/>
          <w:szCs w:val="28"/>
        </w:rPr>
        <w:t xml:space="preserve"> </w:t>
      </w:r>
      <w:r w:rsidR="008D7EC0" w:rsidRPr="0097268B">
        <w:rPr>
          <w:b/>
          <w:sz w:val="28"/>
          <w:szCs w:val="28"/>
        </w:rPr>
        <w:t>муниципального района</w:t>
      </w:r>
    </w:p>
    <w:p w:rsidR="008D7EC0" w:rsidRPr="00331DEB" w:rsidRDefault="008D7EC0" w:rsidP="008D7EC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7268B">
        <w:rPr>
          <w:b/>
          <w:sz w:val="28"/>
          <w:szCs w:val="28"/>
        </w:rPr>
        <w:t xml:space="preserve">ипецкой области </w:t>
      </w:r>
      <w:r>
        <w:rPr>
          <w:b/>
          <w:sz w:val="28"/>
          <w:szCs w:val="28"/>
        </w:rPr>
        <w:t>Р</w:t>
      </w:r>
      <w:r w:rsidRPr="0097268B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97268B">
        <w:rPr>
          <w:b/>
          <w:sz w:val="28"/>
          <w:szCs w:val="28"/>
        </w:rPr>
        <w:t>едерации</w:t>
      </w:r>
    </w:p>
    <w:p w:rsidR="008D7EC0" w:rsidRDefault="008D7EC0" w:rsidP="008D7E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8D7EC0" w:rsidRPr="009B1DEC" w:rsidRDefault="008D7EC0" w:rsidP="00843B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56B38">
        <w:rPr>
          <w:color w:val="000000" w:themeColor="text1"/>
          <w:sz w:val="28"/>
          <w:szCs w:val="28"/>
        </w:rPr>
        <w:t>Добрин</w:t>
      </w:r>
      <w:r>
        <w:rPr>
          <w:color w:val="000000" w:themeColor="text1"/>
          <w:sz w:val="28"/>
          <w:szCs w:val="28"/>
        </w:rPr>
        <w:t>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>от 1</w:t>
      </w:r>
      <w:r w:rsidR="004514B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514B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4514B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C653C">
        <w:rPr>
          <w:sz w:val="28"/>
          <w:szCs w:val="28"/>
        </w:rPr>
        <w:t>11</w:t>
      </w:r>
      <w:r w:rsidRPr="00FD0579">
        <w:rPr>
          <w:sz w:val="28"/>
          <w:szCs w:val="24"/>
        </w:rPr>
        <w:t>-</w:t>
      </w:r>
      <w:r>
        <w:rPr>
          <w:sz w:val="28"/>
          <w:szCs w:val="24"/>
        </w:rPr>
        <w:t>рс «</w:t>
      </w:r>
      <w:r w:rsidRPr="00A543FE">
        <w:rPr>
          <w:sz w:val="28"/>
          <w:szCs w:val="24"/>
        </w:rPr>
        <w:t>Об избрании главы</w:t>
      </w:r>
      <w:r>
        <w:rPr>
          <w:sz w:val="28"/>
          <w:szCs w:val="24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A543FE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Добринского</w:t>
      </w:r>
      <w:proofErr w:type="spellEnd"/>
      <w:r w:rsidRPr="00A543FE">
        <w:rPr>
          <w:sz w:val="28"/>
          <w:szCs w:val="24"/>
        </w:rPr>
        <w:t xml:space="preserve"> муниципального района Липецкой области Российской Федерации</w:t>
      </w:r>
      <w:r>
        <w:rPr>
          <w:sz w:val="28"/>
          <w:szCs w:val="24"/>
        </w:rPr>
        <w:t>», в</w:t>
      </w:r>
      <w:r w:rsidRPr="00A27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</w:t>
      </w:r>
      <w:r w:rsidRPr="00843BB8">
        <w:rPr>
          <w:color w:val="000000" w:themeColor="text1"/>
          <w:sz w:val="28"/>
          <w:szCs w:val="28"/>
        </w:rPr>
        <w:t xml:space="preserve">статьей 35 </w:t>
      </w:r>
      <w:r>
        <w:rPr>
          <w:sz w:val="28"/>
          <w:szCs w:val="28"/>
        </w:rPr>
        <w:t xml:space="preserve">Устава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27538">
        <w:rPr>
          <w:sz w:val="28"/>
          <w:szCs w:val="28"/>
        </w:rPr>
        <w:t xml:space="preserve"> муниципального района Липецкой области Российской Федерации, </w:t>
      </w:r>
      <w:r w:rsidRPr="009B1DEC">
        <w:rPr>
          <w:sz w:val="28"/>
          <w:szCs w:val="28"/>
        </w:rPr>
        <w:t xml:space="preserve">Совет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843BB8" w:rsidRDefault="00843BB8" w:rsidP="00843BB8">
      <w:pPr>
        <w:pStyle w:val="2"/>
        <w:spacing w:after="0" w:line="240" w:lineRule="auto"/>
        <w:ind w:firstLine="708"/>
        <w:rPr>
          <w:b/>
          <w:sz w:val="28"/>
          <w:szCs w:val="28"/>
        </w:rPr>
      </w:pPr>
    </w:p>
    <w:p w:rsidR="008D7EC0" w:rsidRDefault="008D7EC0" w:rsidP="00843BB8">
      <w:pPr>
        <w:pStyle w:val="2"/>
        <w:spacing w:line="240" w:lineRule="auto"/>
        <w:ind w:firstLine="708"/>
        <w:rPr>
          <w:b/>
          <w:sz w:val="28"/>
          <w:szCs w:val="28"/>
        </w:rPr>
      </w:pPr>
      <w:r w:rsidRPr="009B1DEC">
        <w:rPr>
          <w:b/>
          <w:sz w:val="28"/>
          <w:szCs w:val="28"/>
        </w:rPr>
        <w:t>Р Е Ш И Л:</w:t>
      </w:r>
    </w:p>
    <w:p w:rsidR="008D7EC0" w:rsidRDefault="008D7EC0" w:rsidP="00843BB8">
      <w:pPr>
        <w:pStyle w:val="a3"/>
        <w:numPr>
          <w:ilvl w:val="0"/>
          <w:numId w:val="2"/>
        </w:numPr>
      </w:pPr>
      <w:r>
        <w:t xml:space="preserve">Считать днем вступления </w:t>
      </w:r>
      <w:r w:rsidR="004514B2">
        <w:t>Чижова</w:t>
      </w:r>
      <w:r>
        <w:t xml:space="preserve"> Николая </w:t>
      </w:r>
      <w:r w:rsidR="004514B2">
        <w:t>Викторовича</w:t>
      </w:r>
      <w:r>
        <w:t xml:space="preserve"> в должность главы </w:t>
      </w:r>
      <w:r>
        <w:rPr>
          <w:color w:val="000000" w:themeColor="text1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Cs w:val="28"/>
        </w:rPr>
        <w:t>Добринский</w:t>
      </w:r>
      <w:proofErr w:type="spellEnd"/>
      <w:r>
        <w:rPr>
          <w:color w:val="000000" w:themeColor="text1"/>
          <w:szCs w:val="28"/>
        </w:rP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1</w:t>
      </w:r>
      <w:r w:rsidR="004514B2">
        <w:t>5 октября</w:t>
      </w:r>
      <w:r>
        <w:t xml:space="preserve"> 201</w:t>
      </w:r>
      <w:r w:rsidR="004514B2">
        <w:t>9</w:t>
      </w:r>
      <w:r>
        <w:t xml:space="preserve"> года.  </w:t>
      </w:r>
    </w:p>
    <w:p w:rsidR="008D7EC0" w:rsidRDefault="008D7EC0" w:rsidP="008D7EC0">
      <w:pPr>
        <w:pStyle w:val="a3"/>
        <w:ind w:firstLine="708"/>
      </w:pPr>
    </w:p>
    <w:p w:rsidR="008D7EC0" w:rsidRDefault="008D7EC0" w:rsidP="00843BB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8D7EC0" w:rsidRDefault="008D7EC0" w:rsidP="008D7EC0">
      <w:pPr>
        <w:pStyle w:val="a5"/>
        <w:jc w:val="both"/>
        <w:rPr>
          <w:sz w:val="28"/>
          <w:szCs w:val="28"/>
        </w:rPr>
      </w:pPr>
    </w:p>
    <w:p w:rsidR="008D7EC0" w:rsidRDefault="008D7EC0" w:rsidP="00843BB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4514B2" w:rsidRDefault="004514B2" w:rsidP="008D7EC0">
      <w:pPr>
        <w:pStyle w:val="a5"/>
        <w:jc w:val="both"/>
        <w:rPr>
          <w:sz w:val="28"/>
          <w:szCs w:val="28"/>
        </w:rPr>
      </w:pPr>
    </w:p>
    <w:p w:rsidR="008D7EC0" w:rsidRDefault="008D7EC0" w:rsidP="008D7EC0">
      <w:pPr>
        <w:pStyle w:val="a5"/>
        <w:ind w:firstLine="708"/>
        <w:jc w:val="both"/>
        <w:rPr>
          <w:sz w:val="28"/>
          <w:szCs w:val="28"/>
        </w:rPr>
      </w:pPr>
    </w:p>
    <w:p w:rsidR="004514B2" w:rsidRPr="00FA3ED1" w:rsidRDefault="004514B2" w:rsidP="004514B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3ED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FA3ED1">
        <w:rPr>
          <w:b/>
          <w:sz w:val="28"/>
          <w:szCs w:val="28"/>
        </w:rPr>
        <w:t>Совета депутатов</w:t>
      </w:r>
    </w:p>
    <w:p w:rsidR="004514B2" w:rsidRDefault="004514B2" w:rsidP="004514B2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514B2" w:rsidRDefault="004514B2" w:rsidP="004514B2">
      <w:pPr>
        <w:pStyle w:val="a5"/>
        <w:rPr>
          <w:b/>
          <w:bCs/>
          <w:sz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Добринский</w:t>
      </w:r>
      <w:proofErr w:type="spellEnd"/>
      <w:r>
        <w:rPr>
          <w:b/>
          <w:bCs/>
          <w:sz w:val="28"/>
          <w:szCs w:val="28"/>
        </w:rPr>
        <w:t xml:space="preserve"> сельсовет                                                       </w:t>
      </w:r>
      <w:r w:rsidR="00843BB8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В.Н.</w:t>
      </w:r>
      <w:r w:rsidR="00843BB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Авцынов</w:t>
      </w:r>
      <w:proofErr w:type="spellEnd"/>
    </w:p>
    <w:p w:rsidR="008D7EC0" w:rsidRDefault="008D7EC0" w:rsidP="008D7EC0"/>
    <w:p w:rsidR="005A0022" w:rsidRDefault="005A0022"/>
    <w:sectPr w:rsidR="005A0022" w:rsidSect="00AD4707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B46B0"/>
    <w:multiLevelType w:val="hybridMultilevel"/>
    <w:tmpl w:val="63EE0C7E"/>
    <w:lvl w:ilvl="0" w:tplc="B7E44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EC0"/>
    <w:rsid w:val="000B7C42"/>
    <w:rsid w:val="004514B2"/>
    <w:rsid w:val="005A0022"/>
    <w:rsid w:val="005B6BD6"/>
    <w:rsid w:val="006579C9"/>
    <w:rsid w:val="007C653C"/>
    <w:rsid w:val="0083360A"/>
    <w:rsid w:val="00843BB8"/>
    <w:rsid w:val="008D7EC0"/>
    <w:rsid w:val="009008DE"/>
    <w:rsid w:val="00CA5825"/>
    <w:rsid w:val="00D5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C61F"/>
  <w15:docId w15:val="{6C9C9D77-251B-4407-B46E-DA7361A5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7EC0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D7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D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D7EC0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8D7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D7E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8D7EC0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D7E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7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8D7EC0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8D7EC0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8D7E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7E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2019-10-15T11:20:00Z</cp:lastPrinted>
  <dcterms:created xsi:type="dcterms:W3CDTF">2019-10-09T08:52:00Z</dcterms:created>
  <dcterms:modified xsi:type="dcterms:W3CDTF">2019-10-15T11:20:00Z</dcterms:modified>
</cp:coreProperties>
</file>