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626E2" w14:textId="77777777" w:rsidR="0054556D" w:rsidRPr="0054556D" w:rsidRDefault="0054556D" w:rsidP="007C2350">
      <w:pPr>
        <w:spacing w:line="240" w:lineRule="auto"/>
        <w:ind w:left="-851"/>
        <w:contextualSpacing/>
        <w:jc w:val="center"/>
        <w:rPr>
          <w:rFonts w:ascii="Times New Roman" w:hAnsi="Times New Roman" w:cs="Times New Roman"/>
          <w:b/>
          <w:bCs/>
          <w:color w:val="000000"/>
          <w:spacing w:val="-3"/>
          <w:sz w:val="28"/>
          <w:szCs w:val="28"/>
        </w:rPr>
      </w:pPr>
      <w:r w:rsidRPr="00393EB0">
        <w:rPr>
          <w:b/>
          <w:bCs/>
          <w:noProof/>
          <w:color w:val="000000"/>
          <w:spacing w:val="-3"/>
          <w:sz w:val="28"/>
          <w:szCs w:val="28"/>
          <w:lang w:eastAsia="ru-RU"/>
        </w:rPr>
        <w:drawing>
          <wp:anchor distT="36830" distB="36830" distL="6400800" distR="6400800" simplePos="0" relativeHeight="251659264" behindDoc="1" locked="0" layoutInCell="1" allowOverlap="1" wp14:anchorId="5488CA16" wp14:editId="1EBD81B0">
            <wp:simplePos x="0" y="0"/>
            <wp:positionH relativeFrom="page">
              <wp:posOffset>3609340</wp:posOffset>
            </wp:positionH>
            <wp:positionV relativeFrom="paragraph">
              <wp:posOffset>52705</wp:posOffset>
            </wp:positionV>
            <wp:extent cx="702310" cy="790575"/>
            <wp:effectExtent l="19050" t="0" r="2540" b="0"/>
            <wp:wrapTight wrapText="bothSides">
              <wp:wrapPolygon edited="0">
                <wp:start x="-586" y="0"/>
                <wp:lineTo x="-586" y="21340"/>
                <wp:lineTo x="21678" y="21340"/>
                <wp:lineTo x="21678" y="0"/>
                <wp:lineTo x="-586"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02310" cy="790575"/>
                    </a:xfrm>
                    <a:prstGeom prst="rect">
                      <a:avLst/>
                    </a:prstGeom>
                    <a:noFill/>
                    <a:ln w="9525">
                      <a:noFill/>
                      <a:miter lim="800000"/>
                      <a:headEnd/>
                      <a:tailEnd/>
                    </a:ln>
                  </pic:spPr>
                </pic:pic>
              </a:graphicData>
            </a:graphic>
          </wp:anchor>
        </w:drawing>
      </w:r>
      <w:r w:rsidRPr="0054556D">
        <w:rPr>
          <w:rFonts w:ascii="Times New Roman" w:hAnsi="Times New Roman" w:cs="Times New Roman"/>
          <w:b/>
          <w:bCs/>
          <w:color w:val="000000"/>
          <w:spacing w:val="-3"/>
          <w:sz w:val="28"/>
          <w:szCs w:val="28"/>
        </w:rPr>
        <w:t xml:space="preserve">         </w:t>
      </w:r>
      <w:r w:rsidR="007C2350">
        <w:rPr>
          <w:rFonts w:ascii="Times New Roman" w:hAnsi="Times New Roman" w:cs="Times New Roman"/>
          <w:b/>
          <w:bCs/>
          <w:color w:val="000000"/>
          <w:spacing w:val="-3"/>
          <w:sz w:val="28"/>
          <w:szCs w:val="28"/>
        </w:rPr>
        <w:t xml:space="preserve">  </w:t>
      </w:r>
      <w:r w:rsidRPr="0054556D">
        <w:rPr>
          <w:rFonts w:ascii="Times New Roman" w:hAnsi="Times New Roman" w:cs="Times New Roman"/>
          <w:b/>
          <w:bCs/>
          <w:color w:val="000000"/>
          <w:spacing w:val="-3"/>
          <w:sz w:val="28"/>
          <w:szCs w:val="28"/>
        </w:rPr>
        <w:t>ПОСТАНОВЛЕ</w:t>
      </w:r>
      <w:r w:rsidR="00C06793">
        <w:rPr>
          <w:rFonts w:ascii="Times New Roman" w:hAnsi="Times New Roman" w:cs="Times New Roman"/>
          <w:b/>
          <w:bCs/>
          <w:color w:val="000000"/>
          <w:spacing w:val="-3"/>
          <w:sz w:val="28"/>
          <w:szCs w:val="28"/>
        </w:rPr>
        <w:t>Н</w:t>
      </w:r>
      <w:r w:rsidRPr="0054556D">
        <w:rPr>
          <w:rFonts w:ascii="Times New Roman" w:hAnsi="Times New Roman" w:cs="Times New Roman"/>
          <w:b/>
          <w:bCs/>
          <w:color w:val="000000"/>
          <w:spacing w:val="-3"/>
          <w:sz w:val="28"/>
          <w:szCs w:val="28"/>
        </w:rPr>
        <w:t>ИЕ</w:t>
      </w:r>
    </w:p>
    <w:p w14:paraId="1F1E9F92" w14:textId="77777777" w:rsidR="0054556D" w:rsidRPr="0054556D" w:rsidRDefault="0054556D" w:rsidP="007C2350">
      <w:pPr>
        <w:shd w:val="clear" w:color="auto" w:fill="FFFFFF"/>
        <w:spacing w:after="0" w:line="240" w:lineRule="auto"/>
        <w:ind w:right="-53"/>
        <w:contextualSpacing/>
        <w:jc w:val="center"/>
        <w:rPr>
          <w:rFonts w:ascii="Times New Roman" w:hAnsi="Times New Roman" w:cs="Times New Roman"/>
          <w:b/>
          <w:bCs/>
          <w:color w:val="000000"/>
          <w:spacing w:val="-3"/>
          <w:sz w:val="28"/>
          <w:szCs w:val="28"/>
        </w:rPr>
      </w:pPr>
      <w:r w:rsidRPr="0054556D">
        <w:rPr>
          <w:rFonts w:ascii="Times New Roman" w:hAnsi="Times New Roman" w:cs="Times New Roman"/>
          <w:b/>
          <w:bCs/>
          <w:color w:val="000000"/>
          <w:spacing w:val="-3"/>
          <w:sz w:val="28"/>
          <w:szCs w:val="28"/>
        </w:rPr>
        <w:t>АДМИНИСТРАЦИИ СЕЛЬСКОГО ПОСЕЛЕНИЯ</w:t>
      </w:r>
    </w:p>
    <w:p w14:paraId="74DC53FE" w14:textId="1C121233" w:rsidR="0054556D" w:rsidRPr="0054556D" w:rsidRDefault="00947A10" w:rsidP="007C2350">
      <w:pPr>
        <w:shd w:val="clear" w:color="auto" w:fill="FFFFFF"/>
        <w:tabs>
          <w:tab w:val="left" w:pos="2612"/>
          <w:tab w:val="center" w:pos="4987"/>
        </w:tabs>
        <w:spacing w:after="0" w:line="240" w:lineRule="auto"/>
        <w:ind w:right="-53"/>
        <w:contextualSpacing/>
        <w:jc w:val="center"/>
        <w:rPr>
          <w:rFonts w:ascii="Times New Roman" w:hAnsi="Times New Roman" w:cs="Times New Roman"/>
          <w:b/>
          <w:bCs/>
          <w:color w:val="000000"/>
          <w:spacing w:val="-3"/>
          <w:sz w:val="28"/>
          <w:szCs w:val="28"/>
        </w:rPr>
      </w:pPr>
      <w:r>
        <w:rPr>
          <w:rFonts w:ascii="Times New Roman" w:hAnsi="Times New Roman" w:cs="Times New Roman"/>
          <w:b/>
          <w:bCs/>
          <w:color w:val="000000"/>
          <w:spacing w:val="-3"/>
          <w:sz w:val="28"/>
          <w:szCs w:val="28"/>
        </w:rPr>
        <w:t>ДОБРИНСКИЙ</w:t>
      </w:r>
      <w:r w:rsidR="0054556D" w:rsidRPr="0054556D">
        <w:rPr>
          <w:rFonts w:ascii="Times New Roman" w:hAnsi="Times New Roman" w:cs="Times New Roman"/>
          <w:b/>
          <w:bCs/>
          <w:color w:val="000000"/>
          <w:spacing w:val="-3"/>
          <w:sz w:val="28"/>
          <w:szCs w:val="28"/>
        </w:rPr>
        <w:t xml:space="preserve"> СЕЛЬСОВЕТ</w:t>
      </w:r>
    </w:p>
    <w:p w14:paraId="438F1AB4" w14:textId="77777777" w:rsidR="0054556D" w:rsidRPr="0054556D" w:rsidRDefault="0054556D" w:rsidP="007C2350">
      <w:pPr>
        <w:shd w:val="clear" w:color="auto" w:fill="FFFFFF"/>
        <w:spacing w:after="0" w:line="240" w:lineRule="auto"/>
        <w:ind w:right="-53"/>
        <w:contextualSpacing/>
        <w:jc w:val="center"/>
        <w:rPr>
          <w:rFonts w:ascii="Times New Roman" w:hAnsi="Times New Roman" w:cs="Times New Roman"/>
          <w:bCs/>
          <w:color w:val="000000"/>
          <w:spacing w:val="-3"/>
          <w:sz w:val="28"/>
          <w:szCs w:val="28"/>
        </w:rPr>
      </w:pPr>
      <w:r w:rsidRPr="0054556D">
        <w:rPr>
          <w:rFonts w:ascii="Times New Roman" w:hAnsi="Times New Roman" w:cs="Times New Roman"/>
          <w:bCs/>
          <w:color w:val="000000"/>
          <w:spacing w:val="-3"/>
          <w:sz w:val="28"/>
          <w:szCs w:val="28"/>
        </w:rPr>
        <w:t>Добринского муниципального района Липецкой области</w:t>
      </w:r>
    </w:p>
    <w:p w14:paraId="640046BA" w14:textId="77777777" w:rsidR="0054556D" w:rsidRPr="0054556D" w:rsidRDefault="0054556D" w:rsidP="007C2350">
      <w:pPr>
        <w:shd w:val="clear" w:color="auto" w:fill="FFFFFF"/>
        <w:spacing w:after="0" w:line="240" w:lineRule="auto"/>
        <w:ind w:right="-53"/>
        <w:contextualSpacing/>
        <w:jc w:val="center"/>
        <w:rPr>
          <w:rFonts w:ascii="Times New Roman" w:hAnsi="Times New Roman" w:cs="Times New Roman"/>
          <w:b/>
          <w:bCs/>
          <w:color w:val="000000"/>
          <w:spacing w:val="-3"/>
          <w:sz w:val="28"/>
          <w:szCs w:val="28"/>
        </w:rPr>
      </w:pPr>
      <w:r w:rsidRPr="0054556D">
        <w:rPr>
          <w:rFonts w:ascii="Times New Roman" w:hAnsi="Times New Roman" w:cs="Times New Roman"/>
          <w:bCs/>
          <w:color w:val="000000"/>
          <w:spacing w:val="-3"/>
          <w:sz w:val="28"/>
          <w:szCs w:val="28"/>
        </w:rPr>
        <w:t>Российской Федерации</w:t>
      </w:r>
    </w:p>
    <w:p w14:paraId="234A8A0A"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7D9E5900"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ПОСТАНОВЛЕНИЕ</w:t>
      </w:r>
    </w:p>
    <w:p w14:paraId="3EC95E1F"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4E2C8E52"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29.12.2020г                         п. Добринка                        N148</w:t>
      </w:r>
    </w:p>
    <w:p w14:paraId="1E5CCF6F"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698EA186" w14:textId="77777777" w:rsidR="004E31E5" w:rsidRPr="004E31E5" w:rsidRDefault="004E31E5" w:rsidP="004E31E5">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r w:rsidRPr="004E31E5">
        <w:rPr>
          <w:rFonts w:ascii="Arial" w:eastAsia="Times New Roman" w:hAnsi="Arial" w:cs="Arial"/>
          <w:b/>
          <w:bCs/>
          <w:color w:val="000000"/>
          <w:kern w:val="36"/>
          <w:sz w:val="32"/>
          <w:szCs w:val="32"/>
          <w:lang w:eastAsia="ru-RU"/>
        </w:rPr>
        <w:t>Об утверждении муниципальной программы сельского поселения Добринский сельсовет "Устойчивое развитие территории сельского поселения Добринский сельсовет на 2019-2024 годы" в новой редакции</w:t>
      </w:r>
    </w:p>
    <w:p w14:paraId="1FD7877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2A74CEC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соответствии с Федеральным законом "Об общих принципах организации местного самоуправления в Российской Федерации" </w:t>
      </w:r>
      <w:hyperlink r:id="rId7" w:history="1">
        <w:r w:rsidRPr="004E31E5">
          <w:rPr>
            <w:rFonts w:ascii="Arial" w:eastAsia="Times New Roman" w:hAnsi="Arial" w:cs="Arial"/>
            <w:color w:val="0000FF"/>
            <w:sz w:val="24"/>
            <w:szCs w:val="24"/>
            <w:u w:val="single"/>
            <w:lang w:eastAsia="ru-RU"/>
          </w:rPr>
          <w:t>от 06.10.2003г № 131-ФЗ</w:t>
        </w:r>
      </w:hyperlink>
      <w:r w:rsidRPr="004E31E5">
        <w:rPr>
          <w:rFonts w:ascii="Arial" w:eastAsia="Times New Roman" w:hAnsi="Arial" w:cs="Arial"/>
          <w:color w:val="000000"/>
          <w:sz w:val="24"/>
          <w:szCs w:val="24"/>
          <w:lang w:eastAsia="ru-RU"/>
        </w:rPr>
        <w:t>, руководствуясь </w:t>
      </w:r>
      <w:hyperlink r:id="rId8" w:history="1">
        <w:r w:rsidRPr="004E31E5">
          <w:rPr>
            <w:rFonts w:ascii="Arial" w:eastAsia="Times New Roman" w:hAnsi="Arial" w:cs="Arial"/>
            <w:color w:val="0000FF"/>
            <w:sz w:val="24"/>
            <w:szCs w:val="24"/>
            <w:u w:val="single"/>
            <w:lang w:eastAsia="ru-RU"/>
          </w:rPr>
          <w:t>Уставом сельского поселения Добринский сельсовет,</w:t>
        </w:r>
      </w:hyperlink>
      <w:r w:rsidRPr="004E31E5">
        <w:rPr>
          <w:rFonts w:ascii="Arial" w:eastAsia="Times New Roman" w:hAnsi="Arial" w:cs="Arial"/>
          <w:color w:val="000000"/>
          <w:sz w:val="24"/>
          <w:szCs w:val="24"/>
          <w:lang w:eastAsia="ru-RU"/>
        </w:rPr>
        <w:t> администрация сельского поселения</w:t>
      </w:r>
    </w:p>
    <w:p w14:paraId="5E2C728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6A3218D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ПОСТАНОВЛЯЕТ:</w:t>
      </w:r>
    </w:p>
    <w:p w14:paraId="1EEF65E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6125A73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1. Утвердить муниципальную программу сельского поселения Добринский сельсовет "Устойчивое развитие территории сельского поселения Добринский сельсовет на 2019-2024 годы" в новой редакции (приложение).</w:t>
      </w:r>
    </w:p>
    <w:p w14:paraId="7C8D91D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 Направить указанный нормативный правовой акт главе сельского поселения Добринский сельсовет для подписания и обнародования.</w:t>
      </w:r>
    </w:p>
    <w:p w14:paraId="5E20FEA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3. Настоящее постановление вступает в силу со дня его обнародования.</w:t>
      </w:r>
    </w:p>
    <w:p w14:paraId="32D56DB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4. Контроль за исполнением настоящего постановления оставляю за собой.</w:t>
      </w:r>
    </w:p>
    <w:p w14:paraId="40DF99D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5D1CBC9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327AF81E" w14:textId="77777777" w:rsidR="004E31E5" w:rsidRPr="004E31E5" w:rsidRDefault="004E31E5" w:rsidP="004E31E5">
      <w:pPr>
        <w:shd w:val="clear" w:color="auto" w:fill="FFFFFF"/>
        <w:spacing w:after="0" w:line="240" w:lineRule="auto"/>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Глава администрации </w:t>
      </w:r>
      <w:proofErr w:type="gramStart"/>
      <w:r w:rsidRPr="004E31E5">
        <w:rPr>
          <w:rFonts w:ascii="Arial" w:eastAsia="Times New Roman" w:hAnsi="Arial" w:cs="Arial"/>
          <w:color w:val="000000"/>
          <w:sz w:val="24"/>
          <w:szCs w:val="24"/>
          <w:lang w:eastAsia="ru-RU"/>
        </w:rPr>
        <w:t>сельского  поселения</w:t>
      </w:r>
      <w:proofErr w:type="gramEnd"/>
      <w:r w:rsidRPr="004E31E5">
        <w:rPr>
          <w:rFonts w:ascii="Arial" w:eastAsia="Times New Roman" w:hAnsi="Arial" w:cs="Arial"/>
          <w:color w:val="000000"/>
          <w:sz w:val="24"/>
          <w:szCs w:val="24"/>
          <w:lang w:eastAsia="ru-RU"/>
        </w:rPr>
        <w:t xml:space="preserve"> Добринский сельсовет</w:t>
      </w:r>
    </w:p>
    <w:p w14:paraId="328D70E3" w14:textId="77777777" w:rsidR="004E31E5" w:rsidRPr="004E31E5" w:rsidRDefault="004E31E5" w:rsidP="004E31E5">
      <w:pPr>
        <w:shd w:val="clear" w:color="auto" w:fill="FFFFFF"/>
        <w:spacing w:after="0" w:line="240" w:lineRule="auto"/>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Н.В. Чижов</w:t>
      </w:r>
    </w:p>
    <w:p w14:paraId="7730941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1DAD6E0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2163B7C6" w14:textId="15A7B445" w:rsidR="004E31E5" w:rsidRPr="004E31E5" w:rsidRDefault="004E31E5" w:rsidP="004E31E5">
      <w:pPr>
        <w:shd w:val="clear" w:color="auto" w:fill="FFFFFF"/>
        <w:spacing w:after="0" w:line="240" w:lineRule="auto"/>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Приложение</w:t>
      </w:r>
      <w:r w:rsidR="0020464B">
        <w:rPr>
          <w:rFonts w:ascii="Arial" w:eastAsia="Times New Roman" w:hAnsi="Arial" w:cs="Arial"/>
          <w:color w:val="000000"/>
          <w:sz w:val="24"/>
          <w:szCs w:val="24"/>
          <w:lang w:eastAsia="ru-RU"/>
        </w:rPr>
        <w:t xml:space="preserve"> </w:t>
      </w:r>
      <w:r w:rsidRPr="004E31E5">
        <w:rPr>
          <w:rFonts w:ascii="Arial" w:eastAsia="Times New Roman" w:hAnsi="Arial" w:cs="Arial"/>
          <w:color w:val="000000"/>
          <w:sz w:val="24"/>
          <w:szCs w:val="24"/>
          <w:lang w:eastAsia="ru-RU"/>
        </w:rPr>
        <w:t>№</w:t>
      </w:r>
      <w:proofErr w:type="gramStart"/>
      <w:r w:rsidRPr="004E31E5">
        <w:rPr>
          <w:rFonts w:ascii="Arial" w:eastAsia="Times New Roman" w:hAnsi="Arial" w:cs="Arial"/>
          <w:color w:val="000000"/>
          <w:sz w:val="24"/>
          <w:szCs w:val="24"/>
          <w:lang w:eastAsia="ru-RU"/>
        </w:rPr>
        <w:t>1  к</w:t>
      </w:r>
      <w:proofErr w:type="gramEnd"/>
      <w:r w:rsidRPr="004E31E5">
        <w:rPr>
          <w:rFonts w:ascii="Arial" w:eastAsia="Times New Roman" w:hAnsi="Arial" w:cs="Arial"/>
          <w:color w:val="000000"/>
          <w:sz w:val="24"/>
          <w:szCs w:val="24"/>
          <w:lang w:eastAsia="ru-RU"/>
        </w:rPr>
        <w:t xml:space="preserve"> постановлению администрации сельского поселения  от 29.12.2020 №148</w:t>
      </w:r>
    </w:p>
    <w:p w14:paraId="098DF29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541ABD44" w14:textId="77777777" w:rsidR="004E31E5" w:rsidRDefault="004E31E5" w:rsidP="004E31E5">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p>
    <w:p w14:paraId="284FC3FD" w14:textId="77777777" w:rsidR="004E31E5" w:rsidRDefault="004E31E5" w:rsidP="004E31E5">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p>
    <w:p w14:paraId="087793B7" w14:textId="77777777" w:rsidR="004E31E5" w:rsidRDefault="004E31E5" w:rsidP="004E31E5">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p>
    <w:p w14:paraId="0871CF0D" w14:textId="1120CBDD" w:rsidR="004E31E5" w:rsidRDefault="004E31E5">
      <w:pPr>
        <w:spacing w:after="0" w:line="240" w:lineRule="auto"/>
        <w:rPr>
          <w:rFonts w:ascii="Arial" w:eastAsia="Times New Roman" w:hAnsi="Arial" w:cs="Arial"/>
          <w:b/>
          <w:bCs/>
          <w:color w:val="000000"/>
          <w:sz w:val="32"/>
          <w:szCs w:val="32"/>
          <w:lang w:eastAsia="ru-RU"/>
        </w:rPr>
      </w:pPr>
      <w:r>
        <w:rPr>
          <w:rFonts w:ascii="Arial" w:eastAsia="Times New Roman" w:hAnsi="Arial" w:cs="Arial"/>
          <w:b/>
          <w:bCs/>
          <w:color w:val="000000"/>
          <w:sz w:val="32"/>
          <w:szCs w:val="32"/>
          <w:lang w:eastAsia="ru-RU"/>
        </w:rPr>
        <w:br w:type="page"/>
      </w:r>
    </w:p>
    <w:p w14:paraId="4C1708C4" w14:textId="77777777" w:rsidR="004E31E5" w:rsidRDefault="004E31E5" w:rsidP="004E31E5">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sectPr w:rsidR="004E31E5" w:rsidSect="004E31E5">
          <w:pgSz w:w="11907" w:h="16840"/>
          <w:pgMar w:top="426" w:right="851" w:bottom="1134" w:left="1701" w:header="0" w:footer="0" w:gutter="0"/>
          <w:cols w:space="720"/>
          <w:docGrid w:linePitch="360"/>
        </w:sectPr>
      </w:pPr>
    </w:p>
    <w:p w14:paraId="3239A238" w14:textId="705D7323" w:rsidR="004E31E5" w:rsidRDefault="004E31E5" w:rsidP="004E31E5">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p>
    <w:p w14:paraId="25A10FAF" w14:textId="6E6A8B60" w:rsidR="004E31E5" w:rsidRPr="004E31E5" w:rsidRDefault="004E31E5" w:rsidP="004E31E5">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4E31E5">
        <w:rPr>
          <w:rFonts w:ascii="Arial" w:eastAsia="Times New Roman" w:hAnsi="Arial" w:cs="Arial"/>
          <w:b/>
          <w:bCs/>
          <w:color w:val="000000"/>
          <w:sz w:val="32"/>
          <w:szCs w:val="32"/>
          <w:lang w:eastAsia="ru-RU"/>
        </w:rPr>
        <w:t>МУНИЦИПАЛЬНАЯ ПРОГРАММА</w:t>
      </w:r>
    </w:p>
    <w:p w14:paraId="2EE36B37" w14:textId="77777777" w:rsidR="004E31E5" w:rsidRPr="004E31E5" w:rsidRDefault="004E31E5" w:rsidP="004E31E5">
      <w:pPr>
        <w:shd w:val="clear" w:color="auto" w:fill="FFFFFF"/>
        <w:spacing w:after="0" w:line="240" w:lineRule="auto"/>
        <w:jc w:val="center"/>
        <w:textAlignment w:val="top"/>
        <w:outlineLvl w:val="1"/>
        <w:rPr>
          <w:rFonts w:ascii="Arial" w:eastAsia="Times New Roman" w:hAnsi="Arial" w:cs="Arial"/>
          <w:b/>
          <w:bCs/>
          <w:color w:val="000000"/>
          <w:sz w:val="32"/>
          <w:szCs w:val="32"/>
          <w:lang w:eastAsia="ru-RU"/>
        </w:rPr>
      </w:pPr>
      <w:r w:rsidRPr="004E31E5">
        <w:rPr>
          <w:rFonts w:ascii="Arial" w:eastAsia="Times New Roman" w:hAnsi="Arial" w:cs="Arial"/>
          <w:b/>
          <w:bCs/>
          <w:color w:val="000000"/>
          <w:sz w:val="32"/>
          <w:szCs w:val="32"/>
          <w:lang w:eastAsia="ru-RU"/>
        </w:rPr>
        <w:t xml:space="preserve">"Устойчивое развитие территории сельского поселения Добринский </w:t>
      </w:r>
      <w:proofErr w:type="gramStart"/>
      <w:r w:rsidRPr="004E31E5">
        <w:rPr>
          <w:rFonts w:ascii="Arial" w:eastAsia="Times New Roman" w:hAnsi="Arial" w:cs="Arial"/>
          <w:b/>
          <w:bCs/>
          <w:color w:val="000000"/>
          <w:sz w:val="32"/>
          <w:szCs w:val="32"/>
          <w:lang w:eastAsia="ru-RU"/>
        </w:rPr>
        <w:t>сельсовет  на</w:t>
      </w:r>
      <w:proofErr w:type="gramEnd"/>
      <w:r w:rsidRPr="004E31E5">
        <w:rPr>
          <w:rFonts w:ascii="Arial" w:eastAsia="Times New Roman" w:hAnsi="Arial" w:cs="Arial"/>
          <w:b/>
          <w:bCs/>
          <w:color w:val="000000"/>
          <w:sz w:val="32"/>
          <w:szCs w:val="32"/>
          <w:lang w:eastAsia="ru-RU"/>
        </w:rPr>
        <w:t xml:space="preserve"> 2019-2024годы".</w:t>
      </w:r>
    </w:p>
    <w:p w14:paraId="6594F11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1DF331CB"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ПАСПОРТ</w:t>
      </w:r>
    </w:p>
    <w:p w14:paraId="15C9F212"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муниципальной программы</w:t>
      </w:r>
    </w:p>
    <w:p w14:paraId="7F584E4A"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79C05E19"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"Устойчивое развитие территории сельского поселения Добринский сельсовет на 2019-2024годы".</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5794"/>
        <w:gridCol w:w="8456"/>
      </w:tblGrid>
      <w:tr w:rsidR="004E31E5" w:rsidRPr="004E31E5" w14:paraId="57F52E3D"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3E6D09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8DD96F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 Добринский сельсовет Добринского муниципального района (далее - Добринский сельсовет)</w:t>
            </w:r>
          </w:p>
        </w:tc>
      </w:tr>
      <w:tr w:rsidR="004E31E5" w:rsidRPr="004E31E5" w14:paraId="437E8AC7"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3FBAFF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Сроки и этапы реализации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999FCA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2019 - 2024 годы</w:t>
            </w:r>
          </w:p>
        </w:tc>
      </w:tr>
      <w:tr w:rsidR="004E31E5" w:rsidRPr="004E31E5" w14:paraId="2F9E7F58"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89ED4A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Подпрограммы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050D4C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 " Обеспечение населения качественной, развитой инфраструктурой и повышение уровня благоустройства территории сельского поселения Добринский сельсовет".</w:t>
            </w:r>
          </w:p>
          <w:p w14:paraId="27FF7C0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 "Развитие социальной сферы на территории сельского поселения Добринский сельсовет".</w:t>
            </w:r>
          </w:p>
          <w:p w14:paraId="0F4713E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 "Обеспечение безопасности человека и природной среды на территории сельского поселения Добринский сельсовет"</w:t>
            </w:r>
          </w:p>
          <w:p w14:paraId="34D3778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4."Обеспечение реализации муниципальной политики на территории сельского поселении Добринский сельсовет"</w:t>
            </w:r>
          </w:p>
        </w:tc>
      </w:tr>
      <w:tr w:rsidR="004E31E5" w:rsidRPr="004E31E5" w14:paraId="44B88895"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E88170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Цели муниципальной программы</w:t>
            </w:r>
          </w:p>
          <w:p w14:paraId="75E7588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3B304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1.Повышение качества жизни населения, его занятости и само занятости, экономических, социальных и культурных возможностей на основе экономического и социального развития поселения</w:t>
            </w:r>
          </w:p>
        </w:tc>
      </w:tr>
      <w:tr w:rsidR="004E31E5" w:rsidRPr="004E31E5" w14:paraId="3049B858"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65CA61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Индикаторы цели</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B5C20F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количество предприятий сферы культуры, коммунального хозяйства, расположенных на территории поселения, ед.;</w:t>
            </w:r>
          </w:p>
          <w:p w14:paraId="786953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создание новых рабочих мест, ед.;</w:t>
            </w:r>
          </w:p>
          <w:p w14:paraId="7BA824E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темп роста налоговых поступлений, %;</w:t>
            </w:r>
          </w:p>
          <w:p w14:paraId="7C9CD0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 количество площадок </w:t>
            </w:r>
            <w:proofErr w:type="gramStart"/>
            <w:r w:rsidRPr="004E31E5">
              <w:rPr>
                <w:rFonts w:ascii="Arial" w:eastAsia="Times New Roman" w:hAnsi="Arial" w:cs="Arial"/>
                <w:sz w:val="24"/>
                <w:szCs w:val="24"/>
                <w:lang w:eastAsia="ru-RU"/>
              </w:rPr>
              <w:t>ТБО(</w:t>
            </w:r>
            <w:proofErr w:type="gramEnd"/>
            <w:r w:rsidRPr="004E31E5">
              <w:rPr>
                <w:rFonts w:ascii="Arial" w:eastAsia="Times New Roman" w:hAnsi="Arial" w:cs="Arial"/>
                <w:sz w:val="24"/>
                <w:szCs w:val="24"/>
                <w:lang w:eastAsia="ru-RU"/>
              </w:rPr>
              <w:t>сбора мусора), игровых площадок для детей, ед.;</w:t>
            </w:r>
          </w:p>
          <w:p w14:paraId="26F36CC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количество дорог общего пользования с твердым покрытием, км.;</w:t>
            </w:r>
          </w:p>
          <w:p w14:paraId="63A045F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-количество мероприятий по наглядной агитации в сфере безопасности по ГО и ЧС и пожарной безопасности, ед.;</w:t>
            </w:r>
          </w:p>
          <w:p w14:paraId="16A9C9E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 количество пожарных водоемов и </w:t>
            </w:r>
            <w:proofErr w:type="gramStart"/>
            <w:r w:rsidRPr="004E31E5">
              <w:rPr>
                <w:rFonts w:ascii="Arial" w:eastAsia="Times New Roman" w:hAnsi="Arial" w:cs="Arial"/>
                <w:sz w:val="24"/>
                <w:szCs w:val="24"/>
                <w:lang w:eastAsia="ru-RU"/>
              </w:rPr>
              <w:t>гидрантов ,</w:t>
            </w:r>
            <w:proofErr w:type="gramEnd"/>
            <w:r w:rsidRPr="004E31E5">
              <w:rPr>
                <w:rFonts w:ascii="Arial" w:eastAsia="Times New Roman" w:hAnsi="Arial" w:cs="Arial"/>
                <w:sz w:val="24"/>
                <w:szCs w:val="24"/>
                <w:lang w:eastAsia="ru-RU"/>
              </w:rPr>
              <w:t xml:space="preserve"> ед.;</w:t>
            </w:r>
          </w:p>
          <w:p w14:paraId="0AB2CE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количество мест отдыха, пляжей, ед.;</w:t>
            </w:r>
          </w:p>
          <w:p w14:paraId="089C5D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количество проживаемого населения, чел.;</w:t>
            </w:r>
          </w:p>
          <w:p w14:paraId="71BAF5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 ввод жилья, </w:t>
            </w:r>
            <w:proofErr w:type="spellStart"/>
            <w:r w:rsidRPr="004E31E5">
              <w:rPr>
                <w:rFonts w:ascii="Arial" w:eastAsia="Times New Roman" w:hAnsi="Arial" w:cs="Arial"/>
                <w:sz w:val="24"/>
                <w:szCs w:val="24"/>
                <w:lang w:eastAsia="ru-RU"/>
              </w:rPr>
              <w:t>кв.м</w:t>
            </w:r>
            <w:proofErr w:type="spellEnd"/>
            <w:r w:rsidRPr="004E31E5">
              <w:rPr>
                <w:rFonts w:ascii="Arial" w:eastAsia="Times New Roman" w:hAnsi="Arial" w:cs="Arial"/>
                <w:sz w:val="24"/>
                <w:szCs w:val="24"/>
                <w:lang w:eastAsia="ru-RU"/>
              </w:rPr>
              <w:t>.;</w:t>
            </w:r>
          </w:p>
          <w:p w14:paraId="2C7A42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 </w:t>
            </w:r>
            <w:proofErr w:type="gramStart"/>
            <w:r w:rsidRPr="004E31E5">
              <w:rPr>
                <w:rFonts w:ascii="Arial" w:eastAsia="Times New Roman" w:hAnsi="Arial" w:cs="Arial"/>
                <w:sz w:val="24"/>
                <w:szCs w:val="24"/>
                <w:lang w:eastAsia="ru-RU"/>
              </w:rPr>
              <w:t>количество муниципальных служащих</w:t>
            </w:r>
            <w:proofErr w:type="gramEnd"/>
            <w:r w:rsidRPr="004E31E5">
              <w:rPr>
                <w:rFonts w:ascii="Arial" w:eastAsia="Times New Roman" w:hAnsi="Arial" w:cs="Arial"/>
                <w:sz w:val="24"/>
                <w:szCs w:val="24"/>
                <w:lang w:eastAsia="ru-RU"/>
              </w:rPr>
              <w:t xml:space="preserve"> прошедших повышение квалификации, чел.</w:t>
            </w:r>
          </w:p>
          <w:p w14:paraId="6967057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3BC7949"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731C31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Задачи муниципальной программы</w:t>
            </w:r>
          </w:p>
          <w:p w14:paraId="6B1608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p w14:paraId="4760143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BF4E9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 Обеспечение жителей качественной инфраструктурой и услугами благоустройства.</w:t>
            </w:r>
          </w:p>
          <w:p w14:paraId="0DB1E4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 Сохранение и развитие спорта, культурного потенциала населения; 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7C8F47E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 Повышение эффективности и результативности деятельности органов местного самоуправления.</w:t>
            </w:r>
          </w:p>
          <w:p w14:paraId="1FC5D65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55B2292"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085A96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Показатели задач</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C0C3F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 Удельный вес дорог с твердым покрытием в общей протяженности дорог местного значения в пределах поселения, %.</w:t>
            </w:r>
          </w:p>
          <w:p w14:paraId="482B863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1.2. Доля протяженности освещенных частей улиц, проездов в их общей протяженности, %.</w:t>
            </w:r>
          </w:p>
          <w:p w14:paraId="48C8ECD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1.3. Обеспеченность населения централизованным водоснабжением, </w:t>
            </w:r>
            <w:proofErr w:type="gramStart"/>
            <w:r w:rsidRPr="004E31E5">
              <w:rPr>
                <w:rFonts w:ascii="Arial" w:eastAsia="Times New Roman" w:hAnsi="Arial" w:cs="Arial"/>
                <w:sz w:val="24"/>
                <w:szCs w:val="24"/>
                <w:lang w:eastAsia="ru-RU"/>
              </w:rPr>
              <w:t>%..</w:t>
            </w:r>
            <w:proofErr w:type="gramEnd"/>
          </w:p>
          <w:p w14:paraId="5F3377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2.1. Доля населения, систематически занимающегося физической культурой и спортом, %.</w:t>
            </w:r>
          </w:p>
          <w:p w14:paraId="547F69C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2.2. Доля </w:t>
            </w:r>
            <w:proofErr w:type="gramStart"/>
            <w:r w:rsidRPr="004E31E5">
              <w:rPr>
                <w:rFonts w:ascii="Arial" w:eastAsia="Times New Roman" w:hAnsi="Arial" w:cs="Arial"/>
                <w:sz w:val="24"/>
                <w:szCs w:val="24"/>
                <w:lang w:eastAsia="ru-RU"/>
              </w:rPr>
              <w:t>населения ,</w:t>
            </w:r>
            <w:proofErr w:type="gramEnd"/>
            <w:r w:rsidRPr="004E31E5">
              <w:rPr>
                <w:rFonts w:ascii="Arial" w:eastAsia="Times New Roman" w:hAnsi="Arial" w:cs="Arial"/>
                <w:sz w:val="24"/>
                <w:szCs w:val="24"/>
                <w:lang w:eastAsia="ru-RU"/>
              </w:rPr>
              <w:t xml:space="preserve"> участвующего в культурно-досуговых мероприятиях, %.</w:t>
            </w:r>
          </w:p>
          <w:p w14:paraId="370A625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3.1 Динамика сокращения деструктивных событий</w:t>
            </w:r>
          </w:p>
          <w:p w14:paraId="246B9C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4.1. Удельный вес муниципальных служащих, имеющих высшее образование, %.</w:t>
            </w:r>
          </w:p>
          <w:p w14:paraId="4F5B7AA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4.2. Численность муниципальных служащих, прошедших курсы повышения квалификации, чел.</w:t>
            </w:r>
          </w:p>
          <w:p w14:paraId="037E0A3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 </w:t>
            </w:r>
          </w:p>
        </w:tc>
      </w:tr>
      <w:tr w:rsidR="004E31E5" w:rsidRPr="004E31E5" w14:paraId="2E5F1664"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4A0A2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774BFE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Объемы финансирования составляют за счет средств местного бюджета 178 113,0 тыс. руб., из них:</w:t>
            </w:r>
          </w:p>
          <w:p w14:paraId="24F2E82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 год - 43 549,3 тыс. руб.</w:t>
            </w:r>
          </w:p>
          <w:p w14:paraId="15C19F0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2020 год - 36 079,8 тыс. руб.</w:t>
            </w:r>
          </w:p>
          <w:p w14:paraId="3FFD93A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2021 год - 28 835,7 тыс. руб.</w:t>
            </w:r>
          </w:p>
          <w:p w14:paraId="7E1525A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2022 год - 20 809,8 тыс. руб.</w:t>
            </w:r>
          </w:p>
          <w:p w14:paraId="0C538C2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2023 год - 22 187,0 тыс. руб.</w:t>
            </w:r>
          </w:p>
          <w:p w14:paraId="7C33BB0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2024 год - 26651,4 тыс. руб.</w:t>
            </w:r>
          </w:p>
          <w:p w14:paraId="679A20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Объемы финансирования программы ежегодно уточняются при формировании местного бюджета на очередной финансовый год и плановый период.</w:t>
            </w:r>
          </w:p>
          <w:p w14:paraId="1EE0BA7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E31E5" w:rsidRPr="004E31E5" w14:paraId="4AE3C4ED"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EAD10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Ожидаемые результаты реализации муниципальной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B618C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 результате реализации программы к 2024 году предполагается:</w:t>
            </w:r>
          </w:p>
          <w:p w14:paraId="0860823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повысить эффективность деятельности органа местного самоуправления;</w:t>
            </w:r>
          </w:p>
          <w:p w14:paraId="7970CFE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повысить уровень пожарной безопасности;</w:t>
            </w:r>
          </w:p>
          <w:p w14:paraId="77E57D4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повысить уровень жизни населения сельского поселения за счет комплексного благоустройства;</w:t>
            </w:r>
          </w:p>
          <w:p w14:paraId="3A04FAD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повысить уровень культуры населения, привлечь как можно больше населения к занятиям спортом.  </w:t>
            </w:r>
          </w:p>
          <w:p w14:paraId="6C1709E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bl>
    <w:p w14:paraId="1F06820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57B8114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4B7BA17E" w14:textId="77777777" w:rsidR="004E31E5" w:rsidRPr="004E31E5" w:rsidRDefault="004E31E5" w:rsidP="004E31E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4E31E5">
        <w:rPr>
          <w:rFonts w:ascii="Arial" w:eastAsia="Times New Roman" w:hAnsi="Arial" w:cs="Arial"/>
          <w:b/>
          <w:bCs/>
          <w:color w:val="000000"/>
          <w:sz w:val="30"/>
          <w:szCs w:val="30"/>
          <w:lang w:eastAsia="ru-RU"/>
        </w:rPr>
        <w:t>ОБЩИЕ ПОЛОЖЕНИЯ МУНИЦИПАЛЬНОЙ ПРОГРАММЫ.</w:t>
      </w:r>
    </w:p>
    <w:p w14:paraId="60EF2A4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5236A968"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b/>
          <w:bCs/>
          <w:color w:val="000000"/>
          <w:sz w:val="24"/>
          <w:szCs w:val="24"/>
          <w:lang w:eastAsia="ru-RU"/>
        </w:rPr>
        <w:t>1. Характеристика текущего состояния, формулировка основных проблем, анализ социальных, финансово-экономических и прочих рисков развития сельского поселения Добринский сельсовет.</w:t>
      </w:r>
    </w:p>
    <w:p w14:paraId="160DE80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 xml:space="preserve">Муниципальная программа "Устойчивое развитие территории сельского поселения Добринский сельсовет на 2019- 2024 годы" характеризует уровень благоустройства, развитие инфраструктуры на территории поселения на 2019-2024 годы, определяет цель, </w:t>
      </w:r>
      <w:r w:rsidRPr="004E31E5">
        <w:rPr>
          <w:rFonts w:ascii="Arial" w:eastAsia="Times New Roman" w:hAnsi="Arial" w:cs="Arial"/>
          <w:color w:val="000000"/>
          <w:sz w:val="24"/>
          <w:szCs w:val="24"/>
          <w:shd w:val="clear" w:color="auto" w:fill="FFFFFF"/>
          <w:lang w:eastAsia="ru-RU"/>
        </w:rPr>
        <w:lastRenderedPageBreak/>
        <w:t>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14:paraId="2E8B27F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Сельское поселение Добринский сельсовет - муниципальное образование, расположенное на территории Добринского муниципального района Липецкой области Российской Федерации, находится в пределах Центрального Черноземья и расположено в юго-восточной части Липецкой области. Климат умеренно-континентальный. Сельское поселение Добринский сельсовет Добринского муниципального района Липецкой области граничит на севере с </w:t>
      </w:r>
      <w:proofErr w:type="spellStart"/>
      <w:r w:rsidRPr="004E31E5">
        <w:rPr>
          <w:rFonts w:ascii="Arial" w:eastAsia="Times New Roman" w:hAnsi="Arial" w:cs="Arial"/>
          <w:color w:val="000000"/>
          <w:sz w:val="24"/>
          <w:szCs w:val="24"/>
          <w:lang w:eastAsia="ru-RU"/>
        </w:rPr>
        <w:t>Новочеркутинским</w:t>
      </w:r>
      <w:proofErr w:type="spellEnd"/>
      <w:r w:rsidRPr="004E31E5">
        <w:rPr>
          <w:rFonts w:ascii="Arial" w:eastAsia="Times New Roman" w:hAnsi="Arial" w:cs="Arial"/>
          <w:color w:val="000000"/>
          <w:sz w:val="24"/>
          <w:szCs w:val="24"/>
          <w:lang w:eastAsia="ru-RU"/>
        </w:rPr>
        <w:t xml:space="preserve"> сельским поселением, на западе с </w:t>
      </w:r>
      <w:proofErr w:type="spellStart"/>
      <w:r w:rsidRPr="004E31E5">
        <w:rPr>
          <w:rFonts w:ascii="Arial" w:eastAsia="Times New Roman" w:hAnsi="Arial" w:cs="Arial"/>
          <w:color w:val="000000"/>
          <w:sz w:val="24"/>
          <w:szCs w:val="24"/>
          <w:lang w:eastAsia="ru-RU"/>
        </w:rPr>
        <w:t>Мазейским</w:t>
      </w:r>
      <w:proofErr w:type="spellEnd"/>
      <w:r w:rsidRPr="004E31E5">
        <w:rPr>
          <w:rFonts w:ascii="Arial" w:eastAsia="Times New Roman" w:hAnsi="Arial" w:cs="Arial"/>
          <w:color w:val="000000"/>
          <w:sz w:val="24"/>
          <w:szCs w:val="24"/>
          <w:lang w:eastAsia="ru-RU"/>
        </w:rPr>
        <w:t xml:space="preserve"> и Тихвинским, на востоке с Петровским, на юге </w:t>
      </w:r>
      <w:proofErr w:type="gramStart"/>
      <w:r w:rsidRPr="004E31E5">
        <w:rPr>
          <w:rFonts w:ascii="Arial" w:eastAsia="Times New Roman" w:hAnsi="Arial" w:cs="Arial"/>
          <w:color w:val="000000"/>
          <w:sz w:val="24"/>
          <w:szCs w:val="24"/>
          <w:lang w:eastAsia="ru-RU"/>
        </w:rPr>
        <w:t>с Талицким сельскими поселениями</w:t>
      </w:r>
      <w:proofErr w:type="gramEnd"/>
      <w:r w:rsidRPr="004E31E5">
        <w:rPr>
          <w:rFonts w:ascii="Arial" w:eastAsia="Times New Roman" w:hAnsi="Arial" w:cs="Arial"/>
          <w:color w:val="000000"/>
          <w:sz w:val="24"/>
          <w:szCs w:val="24"/>
          <w:lang w:eastAsia="ru-RU"/>
        </w:rPr>
        <w:t>. Площадь поселения составляет 7578,83 га. От города Липецка, поселение, находится на расстоянии 90 км. С городом Липецком его связывают дороги с твердым покрытием, налажено железнодорожное сообщение.</w:t>
      </w:r>
    </w:p>
    <w:p w14:paraId="2B88026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На территории поселения расположено 10 населенных пункта, где проживает 10488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14:paraId="1BD0BF3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населенных пунктах поселения обслуживаются объекты уличного освещения, устройства наружного освещения.</w:t>
      </w:r>
    </w:p>
    <w:p w14:paraId="3244C21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14:paraId="12D640F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сельском поселении Добринский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 Но, несмотря на это существует ряд проблем в вопросах благоустройства, которые нужно решать.</w:t>
      </w:r>
    </w:p>
    <w:p w14:paraId="408763C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14:paraId="250BA28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14:paraId="4A67220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Актуальна проблема износа объектов коммунальной инфраструктуры. Уровень износа фондов коммунальной инфраструктуры составляет 87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14:paraId="71926D7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Существующие финансово - экономические механизмы, обеспечивающие восстановление и </w:t>
      </w:r>
      <w:proofErr w:type="gramStart"/>
      <w:r w:rsidRPr="004E31E5">
        <w:rPr>
          <w:rFonts w:ascii="Arial" w:eastAsia="Times New Roman" w:hAnsi="Arial" w:cs="Arial"/>
          <w:color w:val="000000"/>
          <w:sz w:val="24"/>
          <w:szCs w:val="24"/>
          <w:lang w:eastAsia="ru-RU"/>
        </w:rPr>
        <w:t>ремонт существующих объектов благоустройства и инфраструктуры</w:t>
      </w:r>
      <w:proofErr w:type="gramEnd"/>
      <w:r w:rsidRPr="004E31E5">
        <w:rPr>
          <w:rFonts w:ascii="Arial" w:eastAsia="Times New Roman" w:hAnsi="Arial" w:cs="Arial"/>
          <w:color w:val="000000"/>
          <w:sz w:val="24"/>
          <w:szCs w:val="24"/>
          <w:lang w:eastAsia="ru-RU"/>
        </w:rPr>
        <w:t xml:space="preserve"> и строительство новых, недостаточно эффективны.</w:t>
      </w:r>
    </w:p>
    <w:p w14:paraId="197D79A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14:paraId="7DB0708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Добринский сельсовет нельзя добиться существенного повышения </w:t>
      </w:r>
      <w:r w:rsidRPr="004E31E5">
        <w:rPr>
          <w:rFonts w:ascii="Arial" w:eastAsia="Times New Roman" w:hAnsi="Arial" w:cs="Arial"/>
          <w:color w:val="000000"/>
          <w:sz w:val="24"/>
          <w:szCs w:val="24"/>
          <w:lang w:eastAsia="ru-RU"/>
        </w:rPr>
        <w:lastRenderedPageBreak/>
        <w:t>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74D8DC3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14:paraId="3E85957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w:t>
      </w:r>
      <w:proofErr w:type="gramStart"/>
      <w:r w:rsidRPr="004E31E5">
        <w:rPr>
          <w:rFonts w:ascii="Arial" w:eastAsia="Times New Roman" w:hAnsi="Arial" w:cs="Arial"/>
          <w:color w:val="000000"/>
          <w:sz w:val="24"/>
          <w:szCs w:val="24"/>
          <w:lang w:eastAsia="ru-RU"/>
        </w:rPr>
        <w:t>- это</w:t>
      </w:r>
      <w:proofErr w:type="gramEnd"/>
      <w:r w:rsidRPr="004E31E5">
        <w:rPr>
          <w:rFonts w:ascii="Arial" w:eastAsia="Times New Roman" w:hAnsi="Arial" w:cs="Arial"/>
          <w:color w:val="000000"/>
          <w:sz w:val="24"/>
          <w:szCs w:val="24"/>
          <w:lang w:eastAsia="ru-RU"/>
        </w:rPr>
        <w:t xml:space="preserve"> самостоятельная сфера общественной жизни, в которой реализуются многообразные социальные интересы в отношениях социальных субъектов.</w:t>
      </w:r>
    </w:p>
    <w:p w14:paraId="25C465A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14:paraId="7A7B921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14:paraId="719FD2C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w:t>
      </w:r>
    </w:p>
    <w:p w14:paraId="1B65B0C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14:paraId="273A7FD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На территории сельского поселения Добринский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14:paraId="0A47C0B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Наибольшую угрозу для населения сельского поселения представляют распространение </w:t>
      </w:r>
      <w:proofErr w:type="spellStart"/>
      <w:r w:rsidRPr="004E31E5">
        <w:rPr>
          <w:rFonts w:ascii="Arial" w:eastAsia="Times New Roman" w:hAnsi="Arial" w:cs="Arial"/>
          <w:color w:val="000000"/>
          <w:sz w:val="24"/>
          <w:szCs w:val="24"/>
          <w:lang w:eastAsia="ru-RU"/>
        </w:rPr>
        <w:t>природно</w:t>
      </w:r>
      <w:proofErr w:type="spellEnd"/>
      <w:r w:rsidRPr="004E31E5">
        <w:rPr>
          <w:rFonts w:ascii="Arial" w:eastAsia="Times New Roman" w:hAnsi="Arial" w:cs="Arial"/>
          <w:color w:val="000000"/>
          <w:sz w:val="24"/>
          <w:szCs w:val="24"/>
          <w:lang w:eastAsia="ru-RU"/>
        </w:rPr>
        <w:t xml:space="preserve"> -очаговых инфекций, источником и резервуаром которых являются мышевидные грызуны на территории сельского поселения.</w:t>
      </w:r>
    </w:p>
    <w:p w14:paraId="7DB7E86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14:paraId="135B36F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К числу основных проблем развития территории относятся:</w:t>
      </w:r>
    </w:p>
    <w:p w14:paraId="2D589EA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а) сложная демографическая ситуация.</w:t>
      </w:r>
    </w:p>
    <w:p w14:paraId="3BCAA53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14:paraId="682FF15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б) низкий уровень развития инженерной инфраструктуры и социальной сферы.</w:t>
      </w:r>
    </w:p>
    <w:p w14:paraId="124A545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14:paraId="4892A79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14:paraId="3D33E36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14:paraId="0AA701C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14:paraId="43FC7E6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настоящее время в администрации сельского поселения Добринский сельсовет занято 11 человек, из них муниципальных служащих 9 человека.</w:t>
      </w:r>
    </w:p>
    <w:p w14:paraId="4889C4A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Высшее образование имеют 67 процентов муниципальных служащих.</w:t>
      </w:r>
    </w:p>
    <w:p w14:paraId="6849297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Кадровая проблема сегодня остаётся самой острой практически во всех отраслях и сферах жизни нашего общества и государства.</w:t>
      </w:r>
    </w:p>
    <w:p w14:paraId="59C8469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w:t>
      </w:r>
    </w:p>
    <w:p w14:paraId="73490DE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14:paraId="54A8660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ходе реализации Программы могут возникнуть следующие риски:</w:t>
      </w:r>
    </w:p>
    <w:p w14:paraId="5B603E5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14:paraId="16456BB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14:paraId="00426E4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природные риски, связанные с воздействием на жизнедеятельность сельского населения опасных природных явлений.</w:t>
      </w:r>
    </w:p>
    <w:p w14:paraId="0F8E4E8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14:paraId="616645C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В современной экономике социальная сфера стала важнейшим фактором и источником экономического роста. 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w:t>
      </w:r>
      <w:r w:rsidRPr="004E31E5">
        <w:rPr>
          <w:rFonts w:ascii="Arial" w:eastAsia="Times New Roman" w:hAnsi="Arial" w:cs="Arial"/>
          <w:color w:val="000000"/>
          <w:sz w:val="24"/>
          <w:szCs w:val="24"/>
          <w:lang w:eastAsia="ru-RU"/>
        </w:rPr>
        <w:lastRenderedPageBreak/>
        <w:t>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14:paraId="2B8F3A1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30B35D44"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 xml:space="preserve">2. Приоритеты муниципальной политики развития сельского </w:t>
      </w:r>
      <w:proofErr w:type="gramStart"/>
      <w:r w:rsidRPr="004E31E5">
        <w:rPr>
          <w:rFonts w:ascii="Arial" w:eastAsia="Times New Roman" w:hAnsi="Arial" w:cs="Arial"/>
          <w:b/>
          <w:bCs/>
          <w:color w:val="000000"/>
          <w:sz w:val="26"/>
          <w:szCs w:val="26"/>
          <w:lang w:eastAsia="ru-RU"/>
        </w:rPr>
        <w:t>поселения ,</w:t>
      </w:r>
      <w:proofErr w:type="gramEnd"/>
      <w:r w:rsidRPr="004E31E5">
        <w:rPr>
          <w:rFonts w:ascii="Arial" w:eastAsia="Times New Roman" w:hAnsi="Arial" w:cs="Arial"/>
          <w:b/>
          <w:bCs/>
          <w:color w:val="000000"/>
          <w:sz w:val="26"/>
          <w:szCs w:val="26"/>
          <w:lang w:eastAsia="ru-RU"/>
        </w:rPr>
        <w:t xml:space="preserve"> краткое описание целей и задач муниципальной программы , обоснование состава и значений целевых индикаторов и показателей задачи.</w:t>
      </w:r>
    </w:p>
    <w:p w14:paraId="6C0DD14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Основными приоритетами муниципальной политики является повышение качества жизни населения, путем решения всех поставленных мероприятий и задач.</w:t>
      </w:r>
    </w:p>
    <w:p w14:paraId="6923110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Программа направлена на создание предпосылок для устойчивого развития территории сельского поселения посредством достижения следующей цели: повышения качества жизни населения, его занятости и </w:t>
      </w:r>
      <w:proofErr w:type="gramStart"/>
      <w:r w:rsidRPr="004E31E5">
        <w:rPr>
          <w:rFonts w:ascii="Arial" w:eastAsia="Times New Roman" w:hAnsi="Arial" w:cs="Arial"/>
          <w:color w:val="000000"/>
          <w:sz w:val="24"/>
          <w:szCs w:val="24"/>
          <w:lang w:eastAsia="ru-RU"/>
        </w:rPr>
        <w:t>самозанятости ,</w:t>
      </w:r>
      <w:proofErr w:type="gramEnd"/>
      <w:r w:rsidRPr="004E31E5">
        <w:rPr>
          <w:rFonts w:ascii="Arial" w:eastAsia="Times New Roman" w:hAnsi="Arial" w:cs="Arial"/>
          <w:color w:val="000000"/>
          <w:sz w:val="24"/>
          <w:szCs w:val="24"/>
          <w:lang w:eastAsia="ru-RU"/>
        </w:rPr>
        <w:t xml:space="preserve"> экономических, социальных и культурных возможностей на основе экономического и социального развития поселения .</w:t>
      </w:r>
    </w:p>
    <w:p w14:paraId="0151DB4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Индикаторы достижения цели:</w:t>
      </w:r>
    </w:p>
    <w:p w14:paraId="3C568F3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количество предприятий сферы культуры, коммунального хозяйства, расположенных на территории поселения, ед.;</w:t>
      </w:r>
    </w:p>
    <w:p w14:paraId="5FC1B31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создание новых рабочих мест, ед.;</w:t>
      </w:r>
    </w:p>
    <w:p w14:paraId="250114F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темп роста налоговых поступлений, %;</w:t>
      </w:r>
    </w:p>
    <w:p w14:paraId="358DE86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количество площадок </w:t>
      </w:r>
      <w:proofErr w:type="gramStart"/>
      <w:r w:rsidRPr="004E31E5">
        <w:rPr>
          <w:rFonts w:ascii="Arial" w:eastAsia="Times New Roman" w:hAnsi="Arial" w:cs="Arial"/>
          <w:color w:val="000000"/>
          <w:sz w:val="24"/>
          <w:szCs w:val="24"/>
          <w:lang w:eastAsia="ru-RU"/>
        </w:rPr>
        <w:t>ТБО(</w:t>
      </w:r>
      <w:proofErr w:type="gramEnd"/>
      <w:r w:rsidRPr="004E31E5">
        <w:rPr>
          <w:rFonts w:ascii="Arial" w:eastAsia="Times New Roman" w:hAnsi="Arial" w:cs="Arial"/>
          <w:color w:val="000000"/>
          <w:sz w:val="24"/>
          <w:szCs w:val="24"/>
          <w:lang w:eastAsia="ru-RU"/>
        </w:rPr>
        <w:t>сбора мусора), игровых площадок для детей, ед.;</w:t>
      </w:r>
    </w:p>
    <w:p w14:paraId="2019726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количество дорог общего пользования с твердым покрытием, км.;</w:t>
      </w:r>
    </w:p>
    <w:p w14:paraId="0B4617E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-количество мероприятий по наглядной агитации в сфере безопасности по ГО и ЧС и пожарной безопасности, ед.;</w:t>
      </w:r>
    </w:p>
    <w:p w14:paraId="1B10E8B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количество пожарных водоемов и </w:t>
      </w:r>
      <w:proofErr w:type="gramStart"/>
      <w:r w:rsidRPr="004E31E5">
        <w:rPr>
          <w:rFonts w:ascii="Arial" w:eastAsia="Times New Roman" w:hAnsi="Arial" w:cs="Arial"/>
          <w:color w:val="000000"/>
          <w:sz w:val="24"/>
          <w:szCs w:val="24"/>
          <w:lang w:eastAsia="ru-RU"/>
        </w:rPr>
        <w:t>гидрантов ,</w:t>
      </w:r>
      <w:proofErr w:type="gramEnd"/>
      <w:r w:rsidRPr="004E31E5">
        <w:rPr>
          <w:rFonts w:ascii="Arial" w:eastAsia="Times New Roman" w:hAnsi="Arial" w:cs="Arial"/>
          <w:color w:val="000000"/>
          <w:sz w:val="24"/>
          <w:szCs w:val="24"/>
          <w:lang w:eastAsia="ru-RU"/>
        </w:rPr>
        <w:t xml:space="preserve"> ед.;</w:t>
      </w:r>
    </w:p>
    <w:p w14:paraId="72BD8E5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количество мест отдыха, пляжей, ед.;</w:t>
      </w:r>
    </w:p>
    <w:p w14:paraId="6D0AD78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количество проживаемого населения, чел.;</w:t>
      </w:r>
    </w:p>
    <w:p w14:paraId="53FC39B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ввод жилья, </w:t>
      </w:r>
      <w:proofErr w:type="spellStart"/>
      <w:r w:rsidRPr="004E31E5">
        <w:rPr>
          <w:rFonts w:ascii="Arial" w:eastAsia="Times New Roman" w:hAnsi="Arial" w:cs="Arial"/>
          <w:color w:val="000000"/>
          <w:sz w:val="24"/>
          <w:szCs w:val="24"/>
          <w:lang w:eastAsia="ru-RU"/>
        </w:rPr>
        <w:t>кв.м</w:t>
      </w:r>
      <w:proofErr w:type="spellEnd"/>
      <w:r w:rsidRPr="004E31E5">
        <w:rPr>
          <w:rFonts w:ascii="Arial" w:eastAsia="Times New Roman" w:hAnsi="Arial" w:cs="Arial"/>
          <w:color w:val="000000"/>
          <w:sz w:val="24"/>
          <w:szCs w:val="24"/>
          <w:lang w:eastAsia="ru-RU"/>
        </w:rPr>
        <w:t>.;</w:t>
      </w:r>
    </w:p>
    <w:p w14:paraId="0E3F780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w:t>
      </w:r>
      <w:proofErr w:type="gramStart"/>
      <w:r w:rsidRPr="004E31E5">
        <w:rPr>
          <w:rFonts w:ascii="Arial" w:eastAsia="Times New Roman" w:hAnsi="Arial" w:cs="Arial"/>
          <w:color w:val="000000"/>
          <w:sz w:val="24"/>
          <w:szCs w:val="24"/>
          <w:lang w:eastAsia="ru-RU"/>
        </w:rPr>
        <w:t>количество муниципальных служащих</w:t>
      </w:r>
      <w:proofErr w:type="gramEnd"/>
      <w:r w:rsidRPr="004E31E5">
        <w:rPr>
          <w:rFonts w:ascii="Arial" w:eastAsia="Times New Roman" w:hAnsi="Arial" w:cs="Arial"/>
          <w:color w:val="000000"/>
          <w:sz w:val="24"/>
          <w:szCs w:val="24"/>
          <w:lang w:eastAsia="ru-RU"/>
        </w:rPr>
        <w:t xml:space="preserve"> прошедших повышение квалификации, чел.</w:t>
      </w:r>
    </w:p>
    <w:p w14:paraId="33EB734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Для достижения указанной цели необходимо решение следующих задач:</w:t>
      </w:r>
    </w:p>
    <w:p w14:paraId="6AB1B45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1. Обеспечение жителей качественной инфраструктурой и услугами благоустройства.</w:t>
      </w:r>
    </w:p>
    <w:p w14:paraId="3E5F859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 Сохранение и развитие спорта, культурного потенциала населения; 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719560A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4. Повышение эффективности и результативности деятельности органов местного самоуправления.</w:t>
      </w:r>
    </w:p>
    <w:p w14:paraId="0AA9BC3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Результатом решения поставленных задач станет:</w:t>
      </w:r>
    </w:p>
    <w:p w14:paraId="2CA7346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повышение уровня жизни населения сельского поселения за счет комплексного благоустройства;</w:t>
      </w:r>
    </w:p>
    <w:p w14:paraId="2592D8E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повышение уровня культуры населения, привлечение как можно больше населения к занятиям спортом.  </w:t>
      </w:r>
    </w:p>
    <w:p w14:paraId="0D98865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повышение эффективности деятельности органа местного самоуправления;</w:t>
      </w:r>
    </w:p>
    <w:p w14:paraId="2F67733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повышение уровня пожарной безопасности;</w:t>
      </w:r>
    </w:p>
    <w:p w14:paraId="2EBB6E6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678831F3"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lastRenderedPageBreak/>
        <w:t>3. Перечень подпрограмм, сведения о взаимосвязи результатов их выполнения с целевыми индикаторами муниципальной программы.</w:t>
      </w:r>
    </w:p>
    <w:p w14:paraId="6EF115C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Для решения поставленной цели и задач Программы реализуются четыре подпрограммы:</w:t>
      </w:r>
    </w:p>
    <w:p w14:paraId="31DCB58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7B2DC8A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1. " Обеспечение населения качественной, развитой инфраструктурой и повышение уровня благоустройства территории сельского поселения Добринский сельсовет".</w:t>
      </w:r>
    </w:p>
    <w:p w14:paraId="26776DC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 "Развитие социальной сферы на территории сельского поселения Добринский сельсовет".</w:t>
      </w:r>
    </w:p>
    <w:p w14:paraId="4EBA833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3. "Обеспечение безопасности человека и природной среды на территории сельского поселения Добринский сельсовет"</w:t>
      </w:r>
    </w:p>
    <w:p w14:paraId="6448C9B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4."Обеспечение реализации муниципальной политики на территории сельского поселении Добринский сельсовет".</w:t>
      </w:r>
    </w:p>
    <w:p w14:paraId="576F718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совокупности все эти подпрограммы позволяют добиться результатов, связанных с улучшением условий проживания населения на территории сельского поселения.</w:t>
      </w:r>
    </w:p>
    <w:p w14:paraId="6963588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Подпрограмма " Обеспечение населения качественной, развитой инфраструктурой и повышение уровня благоустройства территории сельского поселения Добринский сельсовет" направлена на обеспечение жителей качественной инфраструктурой и услугами благоустройства посредством решения следующих задач:</w:t>
      </w:r>
    </w:p>
    <w:p w14:paraId="23472E7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Модернизация дорожной и коммунальной инфраструктуры</w:t>
      </w:r>
    </w:p>
    <w:p w14:paraId="7CCF8B9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Обеспечение проведения мероприятий по благоустройству территории поселения.</w:t>
      </w:r>
    </w:p>
    <w:p w14:paraId="412BD8D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4A2A324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14:paraId="4FD7B1E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Подпрограмма "Развитие социальной сферы на территории сельского поселения Добринский сельсовет" направлена на создание условий для сохранения и развития спорта, культурного потенциала населения посредством решения следующих задач:</w:t>
      </w:r>
    </w:p>
    <w:p w14:paraId="20D091C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7C76701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 Поддержка и развитие творческого потенциала сельского поселения.</w:t>
      </w:r>
    </w:p>
    <w:p w14:paraId="66B6FD8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w:t>
      </w:r>
      <w:proofErr w:type="gramStart"/>
      <w:r w:rsidRPr="004E31E5">
        <w:rPr>
          <w:rFonts w:ascii="Arial" w:eastAsia="Times New Roman" w:hAnsi="Arial" w:cs="Arial"/>
          <w:color w:val="000000"/>
          <w:sz w:val="24"/>
          <w:szCs w:val="24"/>
          <w:lang w:eastAsia="ru-RU"/>
        </w:rPr>
        <w:t>так же</w:t>
      </w:r>
      <w:proofErr w:type="gramEnd"/>
      <w:r w:rsidRPr="004E31E5">
        <w:rPr>
          <w:rFonts w:ascii="Arial" w:eastAsia="Times New Roman" w:hAnsi="Arial" w:cs="Arial"/>
          <w:color w:val="000000"/>
          <w:sz w:val="24"/>
          <w:szCs w:val="24"/>
          <w:lang w:eastAsia="ru-RU"/>
        </w:rPr>
        <w:t xml:space="preserve"> понизить влияние вредных привычек на организм человека.</w:t>
      </w:r>
    </w:p>
    <w:p w14:paraId="1529999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Подпрограмма "Обеспечение безопасности человека и природной среды на территории сельского поселения Добринский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14:paraId="77F5CC0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2BA1461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14:paraId="650BC67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Подпрограмма "Обеспечение реализации муниципальной политики на территории сельского поселении Добринский сельсовет" направлена на повышение эффективности и результативности деятельности органов местного самоуправления сельского поселения посредством решения следующей задачи:</w:t>
      </w:r>
    </w:p>
    <w:p w14:paraId="0FC892D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1. Обеспечение финансово-экономических гарантий развития органов местного самоуправления.</w:t>
      </w:r>
    </w:p>
    <w:p w14:paraId="1CB678B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p>
    <w:p w14:paraId="1F41847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2F843C86"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14:paraId="7F12B25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E3EFF9"/>
          <w:lang w:eastAsia="ru-RU"/>
        </w:rPr>
        <w:t>Сроки реализации Программы охватывают период 2019 - 2024 годов без выделения этапов.</w:t>
      </w:r>
    </w:p>
    <w:p w14:paraId="0B51001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Результатом реализации Программы к 2024 году является:</w:t>
      </w:r>
    </w:p>
    <w:p w14:paraId="3D7D1A4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повышение эффективности деятельности органа местного самоуправления;</w:t>
      </w:r>
    </w:p>
    <w:p w14:paraId="036681F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повышение уровня пожарной безопасности;</w:t>
      </w:r>
    </w:p>
    <w:p w14:paraId="0E94CEF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повышение уровня жизни населения сельского поселения за счет комплексного благоустройства;</w:t>
      </w:r>
    </w:p>
    <w:p w14:paraId="7DD4218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повышение уровня культуры населения, привлечение как можно больше населения к занятиям спортом.  </w:t>
      </w:r>
    </w:p>
    <w:p w14:paraId="4E1755C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Эффективность реализации Программы оценивается по целевым индикаторам и показателям задач, характеризующим позитивные изменения в развитии поселения в целом. Сведения об индикаторах цели и показателях задач с формированием плановых значений по годам Программы и объемах финансирования по годам представлены в приложении 1 к Программе.</w:t>
      </w:r>
    </w:p>
    <w:p w14:paraId="704227AD"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 </w:t>
      </w:r>
    </w:p>
    <w:p w14:paraId="34F91222"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14:paraId="5239669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14:paraId="7F225AB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Общий объем финансирования Программы за весь период реализации </w:t>
      </w:r>
      <w:proofErr w:type="spellStart"/>
      <w:r w:rsidRPr="004E31E5">
        <w:rPr>
          <w:rFonts w:ascii="Arial" w:eastAsia="Times New Roman" w:hAnsi="Arial" w:cs="Arial"/>
          <w:color w:val="000000"/>
          <w:sz w:val="24"/>
          <w:szCs w:val="24"/>
          <w:lang w:eastAsia="ru-RU"/>
        </w:rPr>
        <w:t>прогнозно</w:t>
      </w:r>
      <w:proofErr w:type="spellEnd"/>
      <w:r w:rsidRPr="004E31E5">
        <w:rPr>
          <w:rFonts w:ascii="Arial" w:eastAsia="Times New Roman" w:hAnsi="Arial" w:cs="Arial"/>
          <w:color w:val="000000"/>
          <w:sz w:val="24"/>
          <w:szCs w:val="24"/>
          <w:lang w:eastAsia="ru-RU"/>
        </w:rPr>
        <w:t xml:space="preserve"> составит 178 113,0 тыс. руб., в том числе:</w:t>
      </w:r>
    </w:p>
    <w:p w14:paraId="63FF1BD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подпрограммы " Обеспечение населения качественной, развитой инфраструктурой и повышение уровня благоустройства территории сельского поселения Добринский сельсовет" - предположительно 133 884,9 тыс. руб.;</w:t>
      </w:r>
    </w:p>
    <w:p w14:paraId="4CDBB63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 подпрограммы "Развитие социальной сферы на территории сельского поселения Добринский сельсовет" - предположительно 29 493,7 тыс. руб.;</w:t>
      </w:r>
    </w:p>
    <w:p w14:paraId="23EAFF4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подпрограммы "Обеспечение безопасности человека и природной среды на территории сельского поселения Добринский сельсовет" - предположительно 78 тыс. руб.</w:t>
      </w:r>
    </w:p>
    <w:p w14:paraId="09510F3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w:t>
      </w:r>
      <w:proofErr w:type="gramStart"/>
      <w:r w:rsidRPr="004E31E5">
        <w:rPr>
          <w:rFonts w:ascii="Arial" w:eastAsia="Times New Roman" w:hAnsi="Arial" w:cs="Arial"/>
          <w:color w:val="000000"/>
          <w:sz w:val="24"/>
          <w:szCs w:val="24"/>
          <w:lang w:eastAsia="ru-RU"/>
        </w:rPr>
        <w:t>подпрограммы .</w:t>
      </w:r>
      <w:proofErr w:type="gramEnd"/>
      <w:r w:rsidRPr="004E31E5">
        <w:rPr>
          <w:rFonts w:ascii="Arial" w:eastAsia="Times New Roman" w:hAnsi="Arial" w:cs="Arial"/>
          <w:color w:val="000000"/>
          <w:sz w:val="24"/>
          <w:szCs w:val="24"/>
          <w:lang w:eastAsia="ru-RU"/>
        </w:rPr>
        <w:t>"Обеспечение реализации муниципальной политики на территории сельского поселении Добринский сельсовет -предположительно 7 724,0 тыс. руб.</w:t>
      </w:r>
    </w:p>
    <w:p w14:paraId="05C11CC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w:t>
      </w:r>
      <w:proofErr w:type="gramStart"/>
      <w:r w:rsidRPr="004E31E5">
        <w:rPr>
          <w:rFonts w:ascii="Arial" w:eastAsia="Times New Roman" w:hAnsi="Arial" w:cs="Arial"/>
          <w:color w:val="000000"/>
          <w:sz w:val="24"/>
          <w:szCs w:val="24"/>
          <w:lang w:eastAsia="ru-RU"/>
        </w:rPr>
        <w:t>подпрограммы .</w:t>
      </w:r>
      <w:proofErr w:type="gramEnd"/>
      <w:r w:rsidRPr="004E31E5">
        <w:rPr>
          <w:rFonts w:ascii="Arial" w:eastAsia="Times New Roman" w:hAnsi="Arial" w:cs="Arial"/>
          <w:color w:val="000000"/>
          <w:sz w:val="24"/>
          <w:szCs w:val="24"/>
          <w:lang w:eastAsia="ru-RU"/>
        </w:rPr>
        <w:t xml:space="preserve">" Энергосбережение и повышение энергетической эффективности на территории сельского поселения Добринский сельсовет -предположительно 6 828,2 тыс. </w:t>
      </w:r>
      <w:proofErr w:type="spellStart"/>
      <w:r w:rsidRPr="004E31E5">
        <w:rPr>
          <w:rFonts w:ascii="Arial" w:eastAsia="Times New Roman" w:hAnsi="Arial" w:cs="Arial"/>
          <w:color w:val="000000"/>
          <w:sz w:val="24"/>
          <w:szCs w:val="24"/>
          <w:lang w:eastAsia="ru-RU"/>
        </w:rPr>
        <w:t>руб</w:t>
      </w:r>
      <w:proofErr w:type="spellEnd"/>
    </w:p>
    <w:p w14:paraId="5C78C9F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Краткое описание ресурсного обеспечения Программы за счет средств бюджета поселения по годам реализации представлено в приложении 1 к Программе.</w:t>
      </w:r>
    </w:p>
    <w:p w14:paraId="20E7F46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14:paraId="7D96C7D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1C7D4917"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6. 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p>
    <w:p w14:paraId="0D69C40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Меры муниципального регулирования (налоговые, тарифные, кредитные, гарантии, залоговое обеспечение) не применяются.</w:t>
      </w:r>
    </w:p>
    <w:p w14:paraId="2D91539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3B40EA60"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7. Анализ рисков реализации муниципальной программы и описание мер управления рисками.</w:t>
      </w:r>
    </w:p>
    <w:p w14:paraId="446C3DE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 xml:space="preserve">При </w:t>
      </w:r>
      <w:proofErr w:type="gramStart"/>
      <w:r w:rsidRPr="004E31E5">
        <w:rPr>
          <w:rFonts w:ascii="Arial" w:eastAsia="Times New Roman" w:hAnsi="Arial" w:cs="Arial"/>
          <w:color w:val="000000"/>
          <w:sz w:val="24"/>
          <w:szCs w:val="24"/>
          <w:shd w:val="clear" w:color="auto" w:fill="FFFFFF"/>
          <w:lang w:eastAsia="ru-RU"/>
        </w:rPr>
        <w:t>реализации  муниципальной</w:t>
      </w:r>
      <w:proofErr w:type="gramEnd"/>
      <w:r w:rsidRPr="004E31E5">
        <w:rPr>
          <w:rFonts w:ascii="Arial" w:eastAsia="Times New Roman" w:hAnsi="Arial" w:cs="Arial"/>
          <w:color w:val="000000"/>
          <w:sz w:val="24"/>
          <w:szCs w:val="24"/>
          <w:shd w:val="clear" w:color="auto" w:fill="FFFFFF"/>
          <w:lang w:eastAsia="ru-RU"/>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14:paraId="078F259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14:paraId="19A158C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14:paraId="5DD6FAF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p>
    <w:p w14:paraId="1B65E20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 </w:t>
      </w:r>
    </w:p>
    <w:p w14:paraId="2E9D8874"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8. Мониторинг реализации муниципальной программы.</w:t>
      </w:r>
    </w:p>
    <w:p w14:paraId="6C88966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Управление реализацией Программы осуществляется в соответствии с Порядком разработки, формирования, реализации и проведения оценки эффективности реализации муниципальных программ сельского поселения Добринский сельсовет Добринского муниципального района Липецкой области. Реализация Программы осуществляется в соответствии с планом ее реализации, утверждаемым ежегодно с учетом приоритетов Программы.</w:t>
      </w:r>
    </w:p>
    <w:p w14:paraId="4EFF5D4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14:paraId="35A9BDD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Объектом мониторинга являются индикаторы (показатели) Программы (подпрограмм) и основных мероприятий.</w:t>
      </w:r>
    </w:p>
    <w:p w14:paraId="4BE3B2A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14:paraId="794A4FB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32E11A84"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9. Методика расчета целевых индикаторов и показателей задач муниципальной программы поселения</w:t>
      </w:r>
    </w:p>
    <w:p w14:paraId="00C2F75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14:paraId="5296D59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количество предприятий сферы культуры, коммунального хозяйства, расположенных на территории поселения, ед.;</w:t>
      </w:r>
    </w:p>
    <w:p w14:paraId="7F8BC7C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создание новых рабочих мест, ед.;</w:t>
      </w:r>
    </w:p>
    <w:p w14:paraId="307D34F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темп роста налоговых поступлений, %;</w:t>
      </w:r>
    </w:p>
    <w:p w14:paraId="4E66407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количество площадок </w:t>
      </w:r>
      <w:proofErr w:type="gramStart"/>
      <w:r w:rsidRPr="004E31E5">
        <w:rPr>
          <w:rFonts w:ascii="Arial" w:eastAsia="Times New Roman" w:hAnsi="Arial" w:cs="Arial"/>
          <w:color w:val="000000"/>
          <w:sz w:val="24"/>
          <w:szCs w:val="24"/>
          <w:lang w:eastAsia="ru-RU"/>
        </w:rPr>
        <w:t>ТБО(</w:t>
      </w:r>
      <w:proofErr w:type="gramEnd"/>
      <w:r w:rsidRPr="004E31E5">
        <w:rPr>
          <w:rFonts w:ascii="Arial" w:eastAsia="Times New Roman" w:hAnsi="Arial" w:cs="Arial"/>
          <w:color w:val="000000"/>
          <w:sz w:val="24"/>
          <w:szCs w:val="24"/>
          <w:lang w:eastAsia="ru-RU"/>
        </w:rPr>
        <w:t>сбора мусора), игровых площадок для детей, ед.;</w:t>
      </w:r>
    </w:p>
    <w:p w14:paraId="43C534A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количество дорог общего пользования с твердым покрытием, км.;</w:t>
      </w:r>
    </w:p>
    <w:p w14:paraId="7F81054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-количество мероприятий по наглядной агитации в сфере безопасности по ГО и ЧС и пожарной безопасности, ед.;</w:t>
      </w:r>
    </w:p>
    <w:p w14:paraId="13B4CAF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количество пожарных водоемов и </w:t>
      </w:r>
      <w:proofErr w:type="gramStart"/>
      <w:r w:rsidRPr="004E31E5">
        <w:rPr>
          <w:rFonts w:ascii="Arial" w:eastAsia="Times New Roman" w:hAnsi="Arial" w:cs="Arial"/>
          <w:color w:val="000000"/>
          <w:sz w:val="24"/>
          <w:szCs w:val="24"/>
          <w:lang w:eastAsia="ru-RU"/>
        </w:rPr>
        <w:t>гидрантов ,</w:t>
      </w:r>
      <w:proofErr w:type="gramEnd"/>
      <w:r w:rsidRPr="004E31E5">
        <w:rPr>
          <w:rFonts w:ascii="Arial" w:eastAsia="Times New Roman" w:hAnsi="Arial" w:cs="Arial"/>
          <w:color w:val="000000"/>
          <w:sz w:val="24"/>
          <w:szCs w:val="24"/>
          <w:lang w:eastAsia="ru-RU"/>
        </w:rPr>
        <w:t xml:space="preserve"> ед.;</w:t>
      </w:r>
    </w:p>
    <w:p w14:paraId="19DA382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количество мест отдыха, пляжей, ед.;</w:t>
      </w:r>
    </w:p>
    <w:p w14:paraId="63A7DC6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количество проживаемого населения, чел.;</w:t>
      </w:r>
    </w:p>
    <w:p w14:paraId="39BFE8F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ввод жилья, </w:t>
      </w:r>
      <w:proofErr w:type="spellStart"/>
      <w:r w:rsidRPr="004E31E5">
        <w:rPr>
          <w:rFonts w:ascii="Arial" w:eastAsia="Times New Roman" w:hAnsi="Arial" w:cs="Arial"/>
          <w:color w:val="000000"/>
          <w:sz w:val="24"/>
          <w:szCs w:val="24"/>
          <w:lang w:eastAsia="ru-RU"/>
        </w:rPr>
        <w:t>кв.м</w:t>
      </w:r>
      <w:proofErr w:type="spellEnd"/>
      <w:r w:rsidRPr="004E31E5">
        <w:rPr>
          <w:rFonts w:ascii="Arial" w:eastAsia="Times New Roman" w:hAnsi="Arial" w:cs="Arial"/>
          <w:color w:val="000000"/>
          <w:sz w:val="24"/>
          <w:szCs w:val="24"/>
          <w:lang w:eastAsia="ru-RU"/>
        </w:rPr>
        <w:t>.;</w:t>
      </w:r>
    </w:p>
    <w:p w14:paraId="1258008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w:t>
      </w:r>
      <w:proofErr w:type="gramStart"/>
      <w:r w:rsidRPr="004E31E5">
        <w:rPr>
          <w:rFonts w:ascii="Arial" w:eastAsia="Times New Roman" w:hAnsi="Arial" w:cs="Arial"/>
          <w:color w:val="000000"/>
          <w:sz w:val="24"/>
          <w:szCs w:val="24"/>
          <w:lang w:eastAsia="ru-RU"/>
        </w:rPr>
        <w:t>количество муниципальных служащих</w:t>
      </w:r>
      <w:proofErr w:type="gramEnd"/>
      <w:r w:rsidRPr="004E31E5">
        <w:rPr>
          <w:rFonts w:ascii="Arial" w:eastAsia="Times New Roman" w:hAnsi="Arial" w:cs="Arial"/>
          <w:color w:val="000000"/>
          <w:sz w:val="24"/>
          <w:szCs w:val="24"/>
          <w:lang w:eastAsia="ru-RU"/>
        </w:rPr>
        <w:t xml:space="preserve"> прошедших повышение квалификации, чел.</w:t>
      </w:r>
    </w:p>
    <w:p w14:paraId="5518FD8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доля протяженности освещенных частей улиц, проездов в их общей протяженности, %.</w:t>
      </w:r>
    </w:p>
    <w:p w14:paraId="3AC21C2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обеспеченность населения централизованным водоснабжением, </w:t>
      </w:r>
      <w:proofErr w:type="gramStart"/>
      <w:r w:rsidRPr="004E31E5">
        <w:rPr>
          <w:rFonts w:ascii="Arial" w:eastAsia="Times New Roman" w:hAnsi="Arial" w:cs="Arial"/>
          <w:color w:val="000000"/>
          <w:sz w:val="24"/>
          <w:szCs w:val="24"/>
          <w:lang w:eastAsia="ru-RU"/>
        </w:rPr>
        <w:t>%..</w:t>
      </w:r>
      <w:proofErr w:type="gramEnd"/>
    </w:p>
    <w:p w14:paraId="43BDBE6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обеспечение населения поселения централизованным газоснабжением, %.</w:t>
      </w:r>
    </w:p>
    <w:p w14:paraId="613F74C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доля населения, систематически занимающегося физической культурой и спортом, %.</w:t>
      </w:r>
    </w:p>
    <w:p w14:paraId="5A6ECE1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доля населения, участвующего в культурно-досуговых мероприятиях, %.</w:t>
      </w:r>
    </w:p>
    <w:p w14:paraId="67E4B76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динамика сокращения деструктивных событий</w:t>
      </w:r>
    </w:p>
    <w:p w14:paraId="4C5D822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удельный вес муниципальных </w:t>
      </w:r>
      <w:proofErr w:type="gramStart"/>
      <w:r w:rsidRPr="004E31E5">
        <w:rPr>
          <w:rFonts w:ascii="Arial" w:eastAsia="Times New Roman" w:hAnsi="Arial" w:cs="Arial"/>
          <w:color w:val="000000"/>
          <w:sz w:val="24"/>
          <w:szCs w:val="24"/>
          <w:lang w:eastAsia="ru-RU"/>
        </w:rPr>
        <w:t>служащих ,</w:t>
      </w:r>
      <w:proofErr w:type="gramEnd"/>
      <w:r w:rsidRPr="004E31E5">
        <w:rPr>
          <w:rFonts w:ascii="Arial" w:eastAsia="Times New Roman" w:hAnsi="Arial" w:cs="Arial"/>
          <w:color w:val="000000"/>
          <w:sz w:val="24"/>
          <w:szCs w:val="24"/>
          <w:lang w:eastAsia="ru-RU"/>
        </w:rPr>
        <w:t xml:space="preserve"> имеющих высшее образование, %.</w:t>
      </w:r>
    </w:p>
    <w:p w14:paraId="3A55E1F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Прогнозные значения целевых индикаторов и показателей Программы по годам ее реализации приведены в приложении 1 к настоящей Программе.</w:t>
      </w:r>
    </w:p>
    <w:p w14:paraId="0BC985A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14:paraId="4D1882B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405AE79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7A746306" w14:textId="77777777" w:rsidR="004E31E5" w:rsidRPr="004E31E5" w:rsidRDefault="004E31E5" w:rsidP="004E31E5">
      <w:pPr>
        <w:shd w:val="clear" w:color="auto" w:fill="FFFFFF"/>
        <w:spacing w:after="0" w:line="240" w:lineRule="auto"/>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Приложение №2 К муниципальной программе</w:t>
      </w:r>
    </w:p>
    <w:p w14:paraId="5E07DA15"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6E465009"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b/>
          <w:bCs/>
          <w:color w:val="000000"/>
          <w:sz w:val="24"/>
          <w:szCs w:val="24"/>
          <w:lang w:eastAsia="ru-RU"/>
        </w:rPr>
        <w:t>Сведения об индикаторах цели, показателях задач и объемах финансирования</w:t>
      </w:r>
    </w:p>
    <w:p w14:paraId="1A796581"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b/>
          <w:bCs/>
          <w:color w:val="000000"/>
          <w:sz w:val="24"/>
          <w:szCs w:val="24"/>
          <w:lang w:eastAsia="ru-RU"/>
        </w:rPr>
        <w:t>муниципальной программы "Устойчивое развитие территории сельского поселения Добринский сельсовет</w:t>
      </w:r>
    </w:p>
    <w:p w14:paraId="3E37BFA2" w14:textId="77777777" w:rsidR="004E31E5" w:rsidRPr="004E31E5" w:rsidRDefault="004E31E5" w:rsidP="004E31E5">
      <w:pPr>
        <w:shd w:val="clear" w:color="auto" w:fill="FFFFFF"/>
        <w:spacing w:after="0" w:line="240" w:lineRule="auto"/>
        <w:ind w:firstLine="567"/>
        <w:jc w:val="center"/>
        <w:textAlignment w:val="top"/>
        <w:rPr>
          <w:rFonts w:ascii="Arial" w:eastAsia="Times New Roman" w:hAnsi="Arial" w:cs="Arial"/>
          <w:color w:val="000000"/>
          <w:sz w:val="24"/>
          <w:szCs w:val="24"/>
          <w:lang w:eastAsia="ru-RU"/>
        </w:rPr>
      </w:pPr>
      <w:r w:rsidRPr="004E31E5">
        <w:rPr>
          <w:rFonts w:ascii="Arial" w:eastAsia="Times New Roman" w:hAnsi="Arial" w:cs="Arial"/>
          <w:b/>
          <w:bCs/>
          <w:color w:val="000000"/>
          <w:sz w:val="24"/>
          <w:szCs w:val="24"/>
          <w:lang w:eastAsia="ru-RU"/>
        </w:rPr>
        <w:t>на 2019-2024 годы"</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169"/>
        <w:gridCol w:w="2972"/>
        <w:gridCol w:w="1944"/>
        <w:gridCol w:w="1358"/>
        <w:gridCol w:w="819"/>
        <w:gridCol w:w="998"/>
        <w:gridCol w:w="998"/>
        <w:gridCol w:w="998"/>
        <w:gridCol w:w="998"/>
        <w:gridCol w:w="998"/>
        <w:gridCol w:w="998"/>
      </w:tblGrid>
      <w:tr w:rsidR="004E31E5" w:rsidRPr="004E31E5" w14:paraId="4A778DAE"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BF85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 счет средств бюджета с/п</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6E0BF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Наименование</w:t>
            </w:r>
          </w:p>
          <w:p w14:paraId="01CF23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целей, индикаторов, задач, показателей,</w:t>
            </w:r>
          </w:p>
          <w:p w14:paraId="028E2AA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подпрограмм, основных мероприятий1</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07AC7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Ответственный</w:t>
            </w:r>
          </w:p>
          <w:p w14:paraId="786FAF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исполнитель,</w:t>
            </w:r>
          </w:p>
          <w:p w14:paraId="6FB869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соисполнитель</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C5495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Единица измерения</w:t>
            </w:r>
          </w:p>
        </w:tc>
        <w:tc>
          <w:tcPr>
            <w:tcW w:w="0" w:type="auto"/>
            <w:gridSpan w:val="7"/>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9BAC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Значения индикаторов,</w:t>
            </w:r>
          </w:p>
          <w:p w14:paraId="1E34B9A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показателей и объемов</w:t>
            </w:r>
          </w:p>
          <w:p w14:paraId="67C34D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финансирования3</w:t>
            </w:r>
          </w:p>
        </w:tc>
      </w:tr>
      <w:tr w:rsidR="004E31E5" w:rsidRPr="004E31E5" w14:paraId="168AAC99"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83289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B94E0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F2165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50C8C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3234D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2018г.</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229DD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2019г.</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0ED4C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p w14:paraId="640546D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2020 г.</w:t>
            </w:r>
          </w:p>
          <w:p w14:paraId="397C2F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3FC92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2021 г.</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160F6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2022 г.</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58C71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2023г.</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DAA8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2024 г.</w:t>
            </w:r>
          </w:p>
        </w:tc>
      </w:tr>
      <w:tr w:rsidR="004E31E5" w:rsidRPr="004E31E5" w14:paraId="4FE6BC2C"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0C21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61B30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1D30A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DFC00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D7563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143FB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DE573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C457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5A11D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6A3B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66FC3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w:t>
            </w:r>
          </w:p>
        </w:tc>
      </w:tr>
      <w:tr w:rsidR="004E31E5" w:rsidRPr="004E31E5" w14:paraId="23A2509A"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CDB6E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EFA53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Цель муниципальной программы: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4E31E5" w:rsidRPr="004E31E5" w14:paraId="775764B8"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FAF6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BEC70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Индикатор 1. Количество предприятий сферы культуры, коммунального хозяйства, расположенных на территории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E599F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4FF3A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42B7C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9198B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9CD0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0972D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8682A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4F52D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2A5DA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w:t>
            </w:r>
          </w:p>
        </w:tc>
      </w:tr>
      <w:tr w:rsidR="004E31E5" w:rsidRPr="004E31E5" w14:paraId="714D1438"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BFE8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4BE65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Индикатор 2. Создание новых рабочих мест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CF81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9792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EDD82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C89785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DAF3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AA47A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8CCC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9CB87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5CA5B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40</w:t>
            </w:r>
          </w:p>
        </w:tc>
      </w:tr>
      <w:tr w:rsidR="004E31E5" w:rsidRPr="004E31E5" w14:paraId="7CC7A7BB"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0DACE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p w14:paraId="68AE8D1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681C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Индикатор 3. Темп роста налоговых поступлений</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137B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88589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BBCE8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F009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B4229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9FA1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09FA6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D8471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2C18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w:t>
            </w:r>
          </w:p>
        </w:tc>
      </w:tr>
      <w:tr w:rsidR="004E31E5" w:rsidRPr="004E31E5" w14:paraId="0B2CE43D"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7A9AA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8C044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Индикатор 4. Количество площадок </w:t>
            </w:r>
            <w:proofErr w:type="gramStart"/>
            <w:r w:rsidRPr="004E31E5">
              <w:rPr>
                <w:rFonts w:ascii="Arial" w:eastAsia="Times New Roman" w:hAnsi="Arial" w:cs="Arial"/>
                <w:sz w:val="24"/>
                <w:szCs w:val="24"/>
                <w:lang w:eastAsia="ru-RU"/>
              </w:rPr>
              <w:t>ТБО(</w:t>
            </w:r>
            <w:proofErr w:type="gramEnd"/>
            <w:r w:rsidRPr="004E31E5">
              <w:rPr>
                <w:rFonts w:ascii="Arial" w:eastAsia="Times New Roman" w:hAnsi="Arial" w:cs="Arial"/>
                <w:sz w:val="24"/>
                <w:szCs w:val="24"/>
                <w:lang w:eastAsia="ru-RU"/>
              </w:rPr>
              <w:t>сбора мусора), игровых площадок для детей</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8C41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A7765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73EEC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9C15D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FED93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E09D7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07150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160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BDE1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91A9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200</w:t>
            </w:r>
          </w:p>
        </w:tc>
      </w:tr>
      <w:tr w:rsidR="004E31E5" w:rsidRPr="004E31E5" w14:paraId="43DEB4BE"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3CB0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757B4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Индикатор 5. Количество дорог общего пользования с твердым </w:t>
            </w:r>
            <w:proofErr w:type="spellStart"/>
            <w:r w:rsidRPr="004E31E5">
              <w:rPr>
                <w:rFonts w:ascii="Arial" w:eastAsia="Times New Roman" w:hAnsi="Arial" w:cs="Arial"/>
                <w:sz w:val="24"/>
                <w:szCs w:val="24"/>
                <w:lang w:eastAsia="ru-RU"/>
              </w:rPr>
              <w:t>кономиием</w:t>
            </w:r>
            <w:proofErr w:type="spellEnd"/>
            <w:r w:rsidRPr="004E31E5">
              <w:rPr>
                <w:rFonts w:ascii="Arial" w:eastAsia="Times New Roman" w:hAnsi="Arial" w:cs="Arial"/>
                <w:sz w:val="24"/>
                <w:szCs w:val="24"/>
                <w:lang w:eastAsia="ru-RU"/>
              </w:rPr>
              <w:t xml:space="preserve"> 120 км, из которых 100 км покрыты асфальтом, 20 км- щебень, 8 км - грунтовые.</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C6315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5E8BC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км.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25103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EC977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7B05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9B2A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BEED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B5BBB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EF71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r>
      <w:tr w:rsidR="004E31E5" w:rsidRPr="004E31E5" w14:paraId="7E030F99"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C8B09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2A98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Индикатор 6. Количество мероприятий по наглядной агитации в сфере безопасности по ГО и ЧС и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358A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1224E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1DD92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1F977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02670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3662B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76AA5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711EC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B760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r>
      <w:tr w:rsidR="004E31E5" w:rsidRPr="004E31E5" w14:paraId="6A3B7A86"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7A5E3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7E15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Индикатор 7. Количество пожарных водоемов и гидрантов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FEBF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FCEA8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BDE77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651FA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7B899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5ACD8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8BCC8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31FCA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B699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22</w:t>
            </w:r>
          </w:p>
        </w:tc>
      </w:tr>
      <w:tr w:rsidR="004E31E5" w:rsidRPr="004E31E5" w14:paraId="4AA28E3F"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D862B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4EC5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Индикатор 8. Количество мест отдыха, пляжей.</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E904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5C42A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761E8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7E897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6CAB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0288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31E3E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00066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028B3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w:t>
            </w:r>
          </w:p>
        </w:tc>
      </w:tr>
      <w:tr w:rsidR="004E31E5" w:rsidRPr="004E31E5" w14:paraId="57A1AADD"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37F09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1675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Индикатор 9. Количество проживаемого населения.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B301B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565A3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чел.</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CFF6C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10488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3B015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10588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B03B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11200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DA367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11220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6736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11250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9F3E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11270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210AA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11300</w:t>
            </w:r>
          </w:p>
        </w:tc>
      </w:tr>
      <w:tr w:rsidR="004E31E5" w:rsidRPr="004E31E5" w14:paraId="32416F26"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24BB1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2A8D9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Индикатор 10. Ввод жилья.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87B0A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90D0BB" w14:textId="77777777" w:rsidR="004E31E5" w:rsidRPr="004E31E5" w:rsidRDefault="004E31E5" w:rsidP="004E31E5">
            <w:pPr>
              <w:spacing w:after="0" w:line="240" w:lineRule="auto"/>
              <w:rPr>
                <w:rFonts w:ascii="Arial" w:eastAsia="Times New Roman" w:hAnsi="Arial" w:cs="Arial"/>
                <w:sz w:val="24"/>
                <w:szCs w:val="24"/>
                <w:lang w:eastAsia="ru-RU"/>
              </w:rPr>
            </w:pPr>
            <w:proofErr w:type="spellStart"/>
            <w:r w:rsidRPr="004E31E5">
              <w:rPr>
                <w:rFonts w:ascii="Arial" w:eastAsia="Times New Roman" w:hAnsi="Arial" w:cs="Arial"/>
                <w:sz w:val="24"/>
                <w:szCs w:val="24"/>
                <w:lang w:eastAsia="ru-RU"/>
              </w:rPr>
              <w:t>к.м</w:t>
            </w:r>
            <w:proofErr w:type="spellEnd"/>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A47C8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497A9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15000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F1CEB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955D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F1E1E0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728F2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2EB26E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r>
      <w:tr w:rsidR="004E31E5" w:rsidRPr="004E31E5" w14:paraId="11AE1EFC"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51DF5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F2806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Индикатор 11. </w:t>
            </w:r>
            <w:proofErr w:type="gramStart"/>
            <w:r w:rsidRPr="004E31E5">
              <w:rPr>
                <w:rFonts w:ascii="Arial" w:eastAsia="Times New Roman" w:hAnsi="Arial" w:cs="Arial"/>
                <w:sz w:val="24"/>
                <w:szCs w:val="24"/>
                <w:lang w:eastAsia="ru-RU"/>
              </w:rPr>
              <w:t>Количество муниципальных служащих</w:t>
            </w:r>
            <w:proofErr w:type="gramEnd"/>
            <w:r w:rsidRPr="004E31E5">
              <w:rPr>
                <w:rFonts w:ascii="Arial" w:eastAsia="Times New Roman" w:hAnsi="Arial" w:cs="Arial"/>
                <w:sz w:val="24"/>
                <w:szCs w:val="24"/>
                <w:lang w:eastAsia="ru-RU"/>
              </w:rPr>
              <w:t xml:space="preserve"> прошедших повышение квалификации,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341B6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0B76C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чел.</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D8E45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BCF05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5C1FE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41B27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688A9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99E3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C22FB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r>
      <w:tr w:rsidR="004E31E5" w:rsidRPr="004E31E5" w14:paraId="12C2F966"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E75B4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A67AD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Задача 1 муниципальной программы: Обеспечение жителей качественной инфраструктурой и услугами благоустройства.</w:t>
            </w:r>
          </w:p>
        </w:tc>
      </w:tr>
      <w:tr w:rsidR="004E31E5" w:rsidRPr="004E31E5" w14:paraId="56A55496"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CE6847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757F5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A3BE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E2F68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198F1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930F3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BC85A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613A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206FD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6FA84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nil"/>
            </w:tcBorders>
            <w:tcMar>
              <w:top w:w="101" w:type="dxa"/>
              <w:left w:w="72" w:type="dxa"/>
              <w:bottom w:w="101" w:type="dxa"/>
              <w:right w:w="0" w:type="dxa"/>
            </w:tcMar>
            <w:hideMark/>
          </w:tcPr>
          <w:p w14:paraId="7698955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r>
      <w:tr w:rsidR="004E31E5" w:rsidRPr="004E31E5" w14:paraId="47ED7B60"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AAEA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F766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Показатель 2 задачи 1. Муниципальной программы: Доля </w:t>
            </w:r>
            <w:r w:rsidRPr="004E31E5">
              <w:rPr>
                <w:rFonts w:ascii="Arial" w:eastAsia="Times New Roman" w:hAnsi="Arial" w:cs="Arial"/>
                <w:sz w:val="24"/>
                <w:szCs w:val="24"/>
                <w:lang w:eastAsia="ru-RU"/>
              </w:rPr>
              <w:lastRenderedPageBreak/>
              <w:t>протяженности освещенных частей улиц, проездов в их общей протяженности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3715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C514EC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49450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E8E52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AB959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973A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BEFA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98992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39653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r>
      <w:tr w:rsidR="004E31E5" w:rsidRPr="004E31E5" w14:paraId="253A1FF1"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A2DDC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22F5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3 задачи 1. Муниципальной программы: Обеспеченность населения централизованным водоснабжением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25CAE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E5887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B0E57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5FF4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4020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2758C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8653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50EEA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E012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r>
      <w:tr w:rsidR="004E31E5" w:rsidRPr="004E31E5" w14:paraId="0691073D"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E81BF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85D48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4 задачи 1. Муниципальной программы: Обеспечение населения поселения централизованным газоснабжением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3649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2B94D3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D4B20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BE93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35BB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663C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19599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85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8EE48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E1CD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r>
      <w:tr w:rsidR="004E31E5" w:rsidRPr="004E31E5" w14:paraId="63219CC8"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CF727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665D9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Добринский сельсовет.</w:t>
            </w:r>
          </w:p>
        </w:tc>
      </w:tr>
      <w:tr w:rsidR="004E31E5" w:rsidRPr="004E31E5" w14:paraId="37DD1F2B"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889B9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C4EDA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Задача 1 подпрограммы 1. Модернизация дорожной и коммунальной инфраструктуры</w:t>
            </w:r>
          </w:p>
        </w:tc>
      </w:tr>
      <w:tr w:rsidR="004E31E5" w:rsidRPr="004E31E5" w14:paraId="7945B027"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017AC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CF188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1 задачи 1 подпрограммы 1</w:t>
            </w:r>
          </w:p>
          <w:p w14:paraId="0BEDBC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Протяженность построенных, капитально отремонтированных и прошедших текущий ремонт дорог</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5CCE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6DD4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км.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90C3D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B6692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ECA05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CED7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39E34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D04A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CB81F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r>
      <w:tr w:rsidR="004E31E5" w:rsidRPr="004E31E5" w14:paraId="5F89676D"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83B6B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0454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1 задачи 1 подпрограммы 1.</w:t>
            </w:r>
          </w:p>
          <w:p w14:paraId="0235442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Содержание инфраструктуры сельского поселения Добринский сельсовет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83E2F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A81E8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A7F79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D2078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780F0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E452F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505B2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C687B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51648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7D3295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51B42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78800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D35F5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FC355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9703B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75D39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4392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24B193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1349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F8346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0033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A29CF74"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E69A8C"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C3A47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88EDC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17AE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89C86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DB143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3515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A2EC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4400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56D92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D5053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3689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419CD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3000</w:t>
            </w:r>
          </w:p>
        </w:tc>
      </w:tr>
      <w:tr w:rsidR="004E31E5" w:rsidRPr="004E31E5" w14:paraId="406222C7"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083A3C"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AEBFE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04CBE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0FFB4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26DEF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44178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47443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102E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C8191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7654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A01C1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7A3CD43"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DCFB4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A04AC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F617D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157CD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6401F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ABB50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4D6B2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153A5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6C271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25B25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37AA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D001D36"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206546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E12E8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4 задачи 1 подпрограммы 1.</w:t>
            </w:r>
          </w:p>
          <w:p w14:paraId="24C246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Обслуживание и содержание общественного отделения бани сельского поселения</w:t>
            </w:r>
          </w:p>
          <w:p w14:paraId="4C226CC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p w14:paraId="5FB3ED6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A668F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15DDE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EF427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D5644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751FE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56DE6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9DFED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4547A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DAC68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6FEF269"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6D827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333E5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EB560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508D9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545FB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E8365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785E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C29AC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B88C7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F0EE8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FC316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FE92F0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A68B6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3DA49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CDEF51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6E3A5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C10F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7D3B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533F3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AC87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CEA36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5EB25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ED191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8FB3816"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BDC99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EB08D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BFAE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94330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76E87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C1E5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711,5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9F22E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1345,7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0B7F9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1260,0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2AA51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1260,0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10D1AA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1260,0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C57A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346,0</w:t>
            </w:r>
          </w:p>
        </w:tc>
      </w:tr>
      <w:tr w:rsidR="004E31E5" w:rsidRPr="004E31E5" w14:paraId="3C4FD301"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A354B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F50D0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0284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96F95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E748E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E4B3C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D124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76A7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F470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8BB35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6CD5B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BD0FF2C"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5E9B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755C4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Задача 2 подпрограммы 1. Обеспечение проведения мероприятий по благоустройству территории поселения.</w:t>
            </w:r>
          </w:p>
          <w:p w14:paraId="5E610A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1A89E60"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DA211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351F1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1 задачи 2 подпрограммы 1</w:t>
            </w:r>
          </w:p>
          <w:p w14:paraId="12F7839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Протяженность освещенных частей улиц, проездов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80DC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AA2C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км.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790D0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F49A2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CBC7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A21B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17C5A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0723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E566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96</w:t>
            </w:r>
          </w:p>
        </w:tc>
      </w:tr>
      <w:tr w:rsidR="004E31E5" w:rsidRPr="004E31E5" w14:paraId="2BBB12D0"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D0C4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125DC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5 задачи 2 подпрограммы 1</w:t>
            </w:r>
          </w:p>
          <w:p w14:paraId="7BA440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Текущие расходы на содержание и поддержание в рабочем состоянии систем уличного освещения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3B469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0FC42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FE405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B1CF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84F42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9659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058F7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5D166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314F4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823D6F0"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CD7BF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1AB59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B50E0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E95C1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7EEE4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888A8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379B2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4760B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56F0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430D6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658EC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C7CDF6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F9A32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F60E6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9449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C2A52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469C9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F120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7970D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EB093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CCD79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77DBE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3C11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E4D713B"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930F5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C05AC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67DD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AC940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B8279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D38B2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6906,5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8EDD3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5792,8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C882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7200,0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380A3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7200,0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EBB29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7200,0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2F65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684,3</w:t>
            </w:r>
          </w:p>
        </w:tc>
      </w:tr>
      <w:tr w:rsidR="004E31E5" w:rsidRPr="004E31E5" w14:paraId="57910A6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FDBD3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5116E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E8D55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4E402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FF08A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FCDB1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6EFA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9CEE4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C6ECD2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C1081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6039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54B94DA"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48A42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CE2F6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6 задачи 2 подпрограммы 1</w:t>
            </w:r>
          </w:p>
          <w:p w14:paraId="6BFC738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Прочие мероприятия по благоустройству сельского поселения.</w:t>
            </w:r>
          </w:p>
          <w:p w14:paraId="4EE8F35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p w14:paraId="59CBF64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B4831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1626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CF12B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0D567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BA4D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74C2FE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D66A3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B67E4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1734A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6BEFE6E"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9A532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74BE7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BC612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E8FC2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1E20D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DF76B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D9CE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E622C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D079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DD2A3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AABA6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A43724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338E2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E1B0A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43F1B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9D69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ECDEE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302C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37131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FE491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C1133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0BE8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EF9C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4C1981C"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84AEF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382B84"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EA4A3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2EAD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B7495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85FB0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FB322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BECAA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71E2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FED34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FD340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63A7EB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F51A0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F5413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D2877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A3761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F7028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283C7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19932,4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A4C27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C597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8057,1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63A9E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6079,7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7924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7467,9</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692EE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7878,7</w:t>
            </w:r>
          </w:p>
        </w:tc>
      </w:tr>
      <w:tr w:rsidR="004E31E5" w:rsidRPr="004E31E5" w14:paraId="58E62018"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1BD79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29D28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7D903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F12FA7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1F17D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E396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1C6F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EEF44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1DD9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27325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C266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3B3916B"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6A1A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95DB4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7 задачи 2 подпрограммы 1 Организация благоустройства и озеленения территории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099C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B316E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82606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B92A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93191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36A26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005C5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E2A4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CBAC20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02B63D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DE72C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2E67CB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4B16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BD4BF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17FFB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BA308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E3859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893C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DE7AD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1B013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09771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1A09C47"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A2BDF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5EC52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BD94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0521F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F4598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1C03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BBAB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BA134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82CCA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F139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254A5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7C0E767"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9838F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CF430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4AA2A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4ED5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60B05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59DF9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241,92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E3392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13BD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602DA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C5168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FEC4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200</w:t>
            </w:r>
          </w:p>
        </w:tc>
      </w:tr>
      <w:tr w:rsidR="004E31E5" w:rsidRPr="004E31E5" w14:paraId="5A225A22"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7A214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5C5A5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03A85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5E8D9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6AAE3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AAAEE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059B5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25C30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B8D79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32833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E1590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A969FBC"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E8A15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8282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10 задачи 2 подпрограммы 1 Покупка коммунальной техники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D0EC8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0DD0D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1219A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7003F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563B0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23833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6E933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11F5C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0E9C8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E7E09A6"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7AC2D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91A04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BD918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8530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98EE4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F9EA4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29D0FB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6FBCB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A864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213AE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DDAE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A5B1783"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45088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644FF4"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5BE64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9D48A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F9A8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B0019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38D6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7CF5D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EFA76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F6B92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2A85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9834600"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A1A58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57001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AB04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DDC75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3544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9396E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12342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66AB2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C1F1B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6286B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D806A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r>
      <w:tr w:rsidR="004E31E5" w:rsidRPr="004E31E5" w14:paraId="6A42A1C9"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213CF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2D078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86B59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F20D4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F3E39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6FC5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04BD3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DBBC1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CBF21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13EC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6D32C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0707512"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4588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930A6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Основное мероприятие 11 задачи 2 </w:t>
            </w:r>
            <w:r w:rsidRPr="004E31E5">
              <w:rPr>
                <w:rFonts w:ascii="Arial" w:eastAsia="Times New Roman" w:hAnsi="Arial" w:cs="Arial"/>
                <w:sz w:val="24"/>
                <w:szCs w:val="24"/>
                <w:lang w:eastAsia="ru-RU"/>
              </w:rPr>
              <w:lastRenderedPageBreak/>
              <w:t>подпрограммы 1 Поддержка проектов местных инициатив, предложенных территориальным общественным самоуправлением (создание детской игровой площадки)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02816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2A6B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66864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39954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1F9B1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8D3E8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A3DED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A7A66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A6C8C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9FB5AE9"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480F0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75511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B3C4A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8B2AF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FBC4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9B53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EB89F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663,4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197B9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A6164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B0BEB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923B5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580863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DB827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29300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244EE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F34C3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BF73C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C8661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00616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A6AF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9C03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36AD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9FB2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93B0C7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A9754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04C5F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2C404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AB5E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5DEB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1F6A6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40FAE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147,3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E57C4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DE8BC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A497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4488A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147,3</w:t>
            </w:r>
          </w:p>
        </w:tc>
      </w:tr>
      <w:tr w:rsidR="004E31E5" w:rsidRPr="004E31E5" w14:paraId="5A58ACB2"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5AFCA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9AE244"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E717A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8350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B0B7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8E672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1931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67,2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8C8A2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9E1D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F168D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5022E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030F008"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E6174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171CB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12 задачи 2 подпрограммы 1 Устройство комплексной спортивной площадки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B554D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85D84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C74A3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77678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CB01A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1391,8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0A4CB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2CD5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09655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82137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0990768"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7520C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780D4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A2F8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28C7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81F2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53F9D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A5ED1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541,2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85D9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F538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79C15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F9EA2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26801F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BDD27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3FBCC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39015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F46C0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E0F5B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3FA85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2A5F2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907E6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4E3A9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29AC5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C61D8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DA3095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210C1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D8DB1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5AD9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62677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27F9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9A8E7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58609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325,6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7D85C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80DF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199F5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03B0D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330,4</w:t>
            </w:r>
          </w:p>
        </w:tc>
      </w:tr>
      <w:tr w:rsidR="004E31E5" w:rsidRPr="004E31E5" w14:paraId="5E73CCE7"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A9DFB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F74CA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44D4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9AE0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B44E7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3358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D2C5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598,5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EEA85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BE103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7FECC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ACA64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09B8245"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88B5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A1113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Основное мероприятие 13 задачи 2 подпрограммы 1 Мероприятия по инвентаризации (паспортизации) автомобильных дорог </w:t>
            </w:r>
            <w:r w:rsidRPr="004E31E5">
              <w:rPr>
                <w:rFonts w:ascii="Arial" w:eastAsia="Times New Roman" w:hAnsi="Arial" w:cs="Arial"/>
                <w:sz w:val="24"/>
                <w:szCs w:val="24"/>
                <w:lang w:eastAsia="ru-RU"/>
              </w:rPr>
              <w:lastRenderedPageBreak/>
              <w:t>сельского поселения Добринский сельсовет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1E19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BA093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00E3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204D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515B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2BC7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9F86D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057F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F4CE4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EA160DF"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E1552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8D7D7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12D0B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DEB7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2BF51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6682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B94C1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A9A6B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6E6EF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A3A61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2788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BC094D1"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0E426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151DF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2C46D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A61D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CBE24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B3FB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BDC14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1570,0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AD5D2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1570,0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DB3A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6B5C3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BE1F3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9157EF3"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19D7DC"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7B0D2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B38EB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76F9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52F4E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89CE8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C4187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EC1CE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1E555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BCA8A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9EAB1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228BAF3"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B3E69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A26FD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AA94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065E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53DE4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83791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CA9BF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CE16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3DD51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123C5B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65D8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3B48195" w14:textId="77777777" w:rsidTr="004E31E5">
        <w:tc>
          <w:tcPr>
            <w:tcW w:w="0" w:type="auto"/>
            <w:gridSpan w:val="11"/>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98CB1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Задача 3 подпрограммы 1. Улучшение внешнего облика жилого фонда поселения, условий проживания граждан.</w:t>
            </w:r>
          </w:p>
        </w:tc>
      </w:tr>
      <w:tr w:rsidR="004E31E5" w:rsidRPr="004E31E5" w14:paraId="36AAAC1D"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DC029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5BAC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1 задачи 3 подпрограммы 1</w:t>
            </w:r>
          </w:p>
          <w:p w14:paraId="0CEBEDD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Текущий и капитальный ремонт муниципального жилья, </w:t>
            </w:r>
            <w:proofErr w:type="spellStart"/>
            <w:r w:rsidRPr="004E31E5">
              <w:rPr>
                <w:rFonts w:ascii="Arial" w:eastAsia="Times New Roman" w:hAnsi="Arial" w:cs="Arial"/>
                <w:sz w:val="24"/>
                <w:szCs w:val="24"/>
                <w:lang w:eastAsia="ru-RU"/>
              </w:rPr>
              <w:t>к.м</w:t>
            </w:r>
            <w:proofErr w:type="spellEnd"/>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101BB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04D1D7" w14:textId="77777777" w:rsidR="004E31E5" w:rsidRPr="004E31E5" w:rsidRDefault="004E31E5" w:rsidP="004E31E5">
            <w:pPr>
              <w:spacing w:after="0" w:line="240" w:lineRule="auto"/>
              <w:rPr>
                <w:rFonts w:ascii="Arial" w:eastAsia="Times New Roman" w:hAnsi="Arial" w:cs="Arial"/>
                <w:sz w:val="24"/>
                <w:szCs w:val="24"/>
                <w:lang w:eastAsia="ru-RU"/>
              </w:rPr>
            </w:pPr>
            <w:proofErr w:type="spellStart"/>
            <w:proofErr w:type="gramStart"/>
            <w:r w:rsidRPr="004E31E5">
              <w:rPr>
                <w:rFonts w:ascii="Arial" w:eastAsia="Times New Roman" w:hAnsi="Arial" w:cs="Arial"/>
                <w:sz w:val="24"/>
                <w:szCs w:val="24"/>
                <w:lang w:eastAsia="ru-RU"/>
              </w:rPr>
              <w:t>к.м</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F2F71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FD892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83F45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42610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917A8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1642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EF7D6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r>
      <w:tr w:rsidR="004E31E5" w:rsidRPr="004E31E5" w14:paraId="53B0714B"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99AA4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2551A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2 задачи 3 подпрограммы 1 Взносы на капитальный ремонт многоквартирных домов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BA964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23685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6605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F8840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EDC72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FCF4A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42CFA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255F5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C7310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34E248B"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F73A6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88CB2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E5639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297C7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9852A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A6677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DD1C6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9843E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7211F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28319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03F15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5417AF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DCBA1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DBFD24"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8B206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F67C0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63065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F646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125,1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0B51A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165,4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485A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165,4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D4CEC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0C6C5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A6637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D387B19"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16D67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2EFF7C"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0BE08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B0B85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9DB0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7BEFB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A7D24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3B2B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EFD80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4089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F0429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130</w:t>
            </w:r>
          </w:p>
        </w:tc>
      </w:tr>
      <w:tr w:rsidR="004E31E5" w:rsidRPr="004E31E5" w14:paraId="5D19AF51"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D71D84"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94039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5B230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5CB0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E9CF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CAED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03F6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22954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C60E4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1E94D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407D7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722FD0C"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67B11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0159B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Основное мероприятие 3 задачи 3 подпрограммы 1 Содержание муниципального </w:t>
            </w:r>
            <w:r w:rsidRPr="004E31E5">
              <w:rPr>
                <w:rFonts w:ascii="Arial" w:eastAsia="Times New Roman" w:hAnsi="Arial" w:cs="Arial"/>
                <w:sz w:val="24"/>
                <w:szCs w:val="24"/>
                <w:lang w:eastAsia="ru-RU"/>
              </w:rPr>
              <w:lastRenderedPageBreak/>
              <w:t>жилищного фонда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DC326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8565B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9CED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5CEC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FC228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C5DB6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7DEA8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9A67F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949B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FAD2C6E"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52B0D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570F2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EC5B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8B8A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5279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F9543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2079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E4F4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F73FD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D9A25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3587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C73EED8"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8E1F74"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594E0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14294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817F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11065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2BE3E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D41C7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55F15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18F2E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2B15E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F5240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46BB35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9EA73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80CAA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EB704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3F97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B27A2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104840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766,6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49EF4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952,0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6DAF5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EC850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B94BD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A05F0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340,0</w:t>
            </w:r>
          </w:p>
        </w:tc>
      </w:tr>
      <w:tr w:rsidR="004E31E5" w:rsidRPr="004E31E5" w14:paraId="5B8038C2"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CCECB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A24B4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2F977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D3CAC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167CB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BA9B3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E0A18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A1CC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2E37A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1967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B0A39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6C0633B"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0E5C1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EEE01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8 задачи 3 подпрограммы 1 Покупка муниципальной квартиры</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181CD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16299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471B8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F85D1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719158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5B96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A6271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367B3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22C3D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69538F0"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AB8A8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EE2A7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DF233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257D47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7EDC5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D863F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7F70C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15E2F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B1474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08E41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23D45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4C6603F"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B61F4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DB140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9C28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CDC67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43205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3B84B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400,3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5E35C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428F2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79B6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69EA6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520C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390A90C"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6738A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F59B2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4F5A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52A70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DE610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3E21B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9F415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9A8FB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88CCB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21F21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50B73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r>
      <w:tr w:rsidR="004E31E5" w:rsidRPr="004E31E5" w14:paraId="0CF64663"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B1E77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0952E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BDB11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3EDA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5FAD5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891CD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2486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4AA14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19A9E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9915C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E673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4D71246"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F70A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5F5A9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9 задачи 3 подпрограммы 1 Капитальный ремонт дорог</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24259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CC38C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FA27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C6ECA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7229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BB451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55669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4E22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8C5CF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40F5B16"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E4D72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1ED73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3285C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443EB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2727F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34B94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B5638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B8712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DAFFE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98F77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5B99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0939FF6"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2646B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74A22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C7D24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008C3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1034C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C5C0D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490,6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83A5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82AE8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6D40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3F7E4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DD3DA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887ABB8"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6C8E3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98926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35124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0BACC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F0067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35CC1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E370A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65E93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B103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EABB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278E3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100,0</w:t>
            </w:r>
          </w:p>
        </w:tc>
      </w:tr>
      <w:tr w:rsidR="004E31E5" w:rsidRPr="004E31E5" w14:paraId="5379600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D3A69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AA7BF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62AAC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3DFA9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C367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672C0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11437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56F3B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D198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C3881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47970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77B5E76"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66A64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056CD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14 задачи 2 подпрограммы 1 Улучшение качества услуг связи на территории сельского поселения Добринский сельсовет Добринского района Липецкой области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2D9B4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AA891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5B490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0E22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5184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448D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F4E44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E658E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ED58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098EF6E"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E3C79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6C7C7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F0ADB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44277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CAA8A4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875F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78897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3DE60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AD9D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7CB87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BD4F5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2330362"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26255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73D81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35E7D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0CC6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1F661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9C411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7A0D2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57B6C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0B1AA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0A3AE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829F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A7E02FF"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15B844"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4AF79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097B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E0464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F5497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0F559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54085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1556,0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D0635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80F9B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F8E9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1BFB2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AB58AE8"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45BA9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14176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D2E7D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15150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D358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E697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59CD9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2FFB8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D171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0257C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7ED6E8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1BF5B84"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9EAEA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9F75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15 задачи 2 подпрограммы 1 Благоустройство, ремонт и восстановление (реконструкция) воинских захоронений ВОВ 1941-1945 гг.</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5AE7B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7734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379C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6C906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EB8C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7F3A4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134,6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EBB9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3EA2F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FEF9B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905CC7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26B5F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1F847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2AC5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EFE58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465D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8CBD7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4E06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64EEC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134,4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282C2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324C9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B17C9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50BE2A1"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8153E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7DD0D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C199D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38208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45C8B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3117B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6803D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688E8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316E3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5E40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E1EB4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A5DA3C4"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01FA2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E7795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262A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C4BEA7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6F177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E5406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E54E8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03062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0F25C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2A5FC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A9062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BE46C52"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60666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44585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FE48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3499A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F7AE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DE0C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8ED52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9374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D657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F4377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005C5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DB144E6" w14:textId="77777777" w:rsidTr="004E31E5">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1C6E7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Итого по подпрограмме 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C69B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4A65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29E9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019B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33248,2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A6E26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29827,1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491DC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23515,3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074AC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15489,7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CBBFA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16877,9</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8364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14926,7</w:t>
            </w:r>
          </w:p>
        </w:tc>
      </w:tr>
      <w:tr w:rsidR="004E31E5" w:rsidRPr="004E31E5" w14:paraId="5A7CB186" w14:textId="77777777" w:rsidTr="004E31E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4AD237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35718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50386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290BFC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191E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CA13D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1391,8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B574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134,6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3FEAC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1E16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3FE68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2748693" w14:textId="77777777" w:rsidTr="004E31E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CB336A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244576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D9967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6ECF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2A3B3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2D86B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1204,6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95F2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134,4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74835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DF828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9FAB1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A7FBD7D" w14:textId="77777777" w:rsidTr="004E31E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B5B85B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25FF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CC427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1DAE0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AB5A7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4531,0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B9E84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6135,4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1111A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5735,4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E0464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F42A1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FFA59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7270CA9" w14:textId="77777777" w:rsidTr="004E31E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1952A0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79D1D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73FEA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FCE79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4C878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28717,2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F84E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20429,5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F361D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17467,1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FC5E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D089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48E9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9B9B7BA" w14:textId="77777777" w:rsidTr="004E31E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01DA60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7662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B96F0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E417B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6E6A3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EED7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665,7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CEBA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DA2D2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03A86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616DB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AE1B849"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CA3CA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85A39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Задача 2 муниципальной программы: Сохранение и развитие спорта, культурного потенциала населения.</w:t>
            </w:r>
          </w:p>
        </w:tc>
      </w:tr>
      <w:tr w:rsidR="004E31E5" w:rsidRPr="004E31E5" w14:paraId="3379E9F4"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67BFF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3BE20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1 задачи 2 муниципальной программы.</w:t>
            </w:r>
          </w:p>
          <w:p w14:paraId="5F5A55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Доля </w:t>
            </w:r>
            <w:proofErr w:type="gramStart"/>
            <w:r w:rsidRPr="004E31E5">
              <w:rPr>
                <w:rFonts w:ascii="Arial" w:eastAsia="Times New Roman" w:hAnsi="Arial" w:cs="Arial"/>
                <w:sz w:val="24"/>
                <w:szCs w:val="24"/>
                <w:lang w:eastAsia="ru-RU"/>
              </w:rPr>
              <w:t>населения ,</w:t>
            </w:r>
            <w:proofErr w:type="gramEnd"/>
            <w:r w:rsidRPr="004E31E5">
              <w:rPr>
                <w:rFonts w:ascii="Arial" w:eastAsia="Times New Roman" w:hAnsi="Arial" w:cs="Arial"/>
                <w:sz w:val="24"/>
                <w:szCs w:val="24"/>
                <w:lang w:eastAsia="ru-RU"/>
              </w:rPr>
              <w:t xml:space="preserve"> систематически занимающегося физической культурой и спортом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9F07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EF2E9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DA103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AD203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BAB3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8812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37BB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1C8C1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3676D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40</w:t>
            </w:r>
          </w:p>
        </w:tc>
      </w:tr>
      <w:tr w:rsidR="004E31E5" w:rsidRPr="004E31E5" w14:paraId="130EEFAA"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10F2E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4484A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2 задачи 2 муниципальной программы.</w:t>
            </w:r>
          </w:p>
          <w:p w14:paraId="2FA0EB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Доля населения, участвующего в культурно-досуговых мероприятиях</w:t>
            </w:r>
          </w:p>
          <w:p w14:paraId="4B6843C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FBE78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EE0A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1680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4BEBA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9CB1B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159EA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91C55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4B7E3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36740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40</w:t>
            </w:r>
          </w:p>
        </w:tc>
      </w:tr>
      <w:tr w:rsidR="004E31E5" w:rsidRPr="004E31E5" w14:paraId="4084ABFB"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F0D178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3</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4CC73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Подпрограмма 2. Развитие социальной сферы на территории сельского поселения Добринский сельсовет</w:t>
            </w:r>
          </w:p>
        </w:tc>
      </w:tr>
      <w:tr w:rsidR="004E31E5" w:rsidRPr="004E31E5" w14:paraId="21948475"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C68B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EF477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Задача 1 подпрограммы 2. Создание условий для формирования духовно-нравственного и здорового образа</w:t>
            </w:r>
          </w:p>
        </w:tc>
      </w:tr>
      <w:tr w:rsidR="004E31E5" w:rsidRPr="004E31E5" w14:paraId="2A27B5C1"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AA3E2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1EC9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1 задачи 1 подпрограммы 2</w:t>
            </w:r>
          </w:p>
          <w:p w14:paraId="7F21B5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Количество мероприятий, направленных на физическое развитие, пропаганду здорового образа жизни.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3479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738382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2CFCD5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058F3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553B6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D4D55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08DB7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D8704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57F39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70</w:t>
            </w:r>
          </w:p>
        </w:tc>
      </w:tr>
      <w:tr w:rsidR="004E31E5" w:rsidRPr="004E31E5" w14:paraId="72DD915E"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7469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0BE2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2 задачи 1 подпрограммы 2</w:t>
            </w:r>
          </w:p>
          <w:p w14:paraId="6C01BE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Создание условий и проведение мероприятий, направленных на развитие физической культуры и массового спорта в сельском поселении.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089F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DB656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CF4A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5CE3E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9F188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7D2B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09A7D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79A18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3777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450FE4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1EB6D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591AF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6C4CC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CB0A8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5E82A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C621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0C4C2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D17BD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887F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C83072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B588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1472768"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388C4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6AD53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81784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EF9CC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5E2A2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82F16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74E0B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DD27C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4B63E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440BE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8A64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E3FCB96"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BFBA1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52E13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95F0A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C3E77C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852AA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C37A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200,4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36D58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260,0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AB614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44,6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C0DA6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8899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80761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150,0</w:t>
            </w:r>
          </w:p>
        </w:tc>
      </w:tr>
      <w:tr w:rsidR="004E31E5" w:rsidRPr="004E31E5" w14:paraId="2E9B2BBE"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723B4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58909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B0F35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74005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3DB1C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2D993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090D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6606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10172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53F69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2737F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D9F4785"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E9DB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89842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Задача 2 подпрограммы 2. Поддержка и развитие творческого потенциала сельского поселения.</w:t>
            </w:r>
          </w:p>
        </w:tc>
      </w:tr>
      <w:tr w:rsidR="004E31E5" w:rsidRPr="004E31E5" w14:paraId="6D04CB22"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87AF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63C65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1 задачи 2 подпрограммы 2</w:t>
            </w:r>
          </w:p>
          <w:p w14:paraId="10BBF9F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Количество проводимых культурно-досуговых мероприятий.</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70C8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B68B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ед.</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1F5BA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0CA18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9DEC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515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8B602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520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F4DA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530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81EA7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535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0B8BF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550</w:t>
            </w:r>
          </w:p>
        </w:tc>
      </w:tr>
      <w:tr w:rsidR="004E31E5" w:rsidRPr="004E31E5" w14:paraId="5D5460A5"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F1B9B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6F3EB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2 задачи 2 подпрограммы 2.</w:t>
            </w:r>
          </w:p>
          <w:p w14:paraId="4DC6794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Доля населения, принимавшего участие в культурно-массовых мероприятиях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268C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FB2EE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435D2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5ACB4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3588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D500B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8A40A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DF396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A941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80</w:t>
            </w:r>
          </w:p>
        </w:tc>
      </w:tr>
      <w:tr w:rsidR="004E31E5" w:rsidRPr="004E31E5" w14:paraId="6D3B65E1"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0C717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69755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1 задачи 2 подпрограммы 2</w:t>
            </w:r>
          </w:p>
          <w:p w14:paraId="11C74A4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Создание условий и проведение мероприятий, направленных на развитие культуры сельского поселения.</w:t>
            </w:r>
          </w:p>
          <w:p w14:paraId="257A083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9A388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77EB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8191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CA74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D881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EBDA9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C2DD8A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DE4E9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791C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01727B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C0600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30A69C"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274A61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1548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7ED58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D2FE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70C57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54A63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78B41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A1ADB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9264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ED37B9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5C65E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BD825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3E2B6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1318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8DC50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CD248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FFB18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4B4BE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AAF8E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1B09D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561E4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3BCA6F4"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38C00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2C59A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7979C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42752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9639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19A1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5380,7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42F8F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2940,1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56AFF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2966,2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AA71F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2966,2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E246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2966,2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B68F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4365,0</w:t>
            </w:r>
          </w:p>
        </w:tc>
      </w:tr>
      <w:tr w:rsidR="004E31E5" w:rsidRPr="004E31E5" w14:paraId="5E622EF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5DC46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4423F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23B8C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75920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6FCC4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FC2F9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BB448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407BC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D97D0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9D3E9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762B2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9FE9252"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B1861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72D71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3 задачи 2 подпрограммы 2</w:t>
            </w:r>
          </w:p>
          <w:p w14:paraId="00B224A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Расходы по оплате коммунальных услуг</w:t>
            </w:r>
          </w:p>
          <w:p w14:paraId="4D352DC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290E1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0E90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D8B94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4842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1964E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40B66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A268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829F1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1E506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9DA0DE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40420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31280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DA9F6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2288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E67AB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FE5C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C41B9E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8515D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A4249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1D5B6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48330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26DFA61"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550D6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F038C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C0117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76C2D1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0AEA8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D3293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E0C7F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65512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E67AD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035CC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0A190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C183980"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2B2BD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3E81D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081D0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4E5C0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2E35A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CCA30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209,0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97243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69,0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549E8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519CF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FEC0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38B2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9D4447B"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628C1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A5F93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57AF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E2111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B62A4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816D0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40104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BCC4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BA7E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A5ABD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BD1B7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47817A0"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53F3C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BB21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4 задачи 2 подпрограммы 2</w:t>
            </w:r>
          </w:p>
          <w:p w14:paraId="40005A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Создание условий для организации досуга и обеспечения жителей поселения услугами организаций культуры</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AB32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BCF3E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E691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55BF4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97366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0E9E5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DDBE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E162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7C7A9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FAA4738"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2F191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E2312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84FFB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53A33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A95F9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C582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3F216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F1C2D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CD6C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CB50D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EA2C1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A7AA486"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7B198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8EC58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3DA1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7A6DB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D01DA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0EB2D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F0934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4F50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E271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29C7F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E947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C8A6B00"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0681B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AA5B6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81AB8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9D3D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5F1F3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3D962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B6959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1785,0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965F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1684,7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C8AA9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1643,3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4475C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1643,3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6681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0,0</w:t>
            </w:r>
          </w:p>
        </w:tc>
      </w:tr>
      <w:tr w:rsidR="004E31E5" w:rsidRPr="004E31E5" w14:paraId="4DD94B0B"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37909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B3473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C0496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CC92E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2CF2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4F9F7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A4720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B7C84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18AC25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4ED4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49A2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C09CB18"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20CBC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37330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Итого по подпрограмме 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ADEF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CDC58D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49C05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63DF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5790,1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8DCFC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5054,1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680AD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4695,5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757B6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4719,5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0C045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4719,5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0E98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4515</w:t>
            </w:r>
          </w:p>
        </w:tc>
      </w:tr>
      <w:tr w:rsidR="004E31E5" w:rsidRPr="004E31E5" w14:paraId="5CCF5331" w14:textId="77777777" w:rsidTr="004E31E5">
        <w:tc>
          <w:tcPr>
            <w:tcW w:w="0" w:type="auto"/>
            <w:gridSpan w:val="2"/>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C1158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63FC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ED560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0ABF8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63A97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681B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EF55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ADBDE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5ADEF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28B5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29E10DC" w14:textId="77777777" w:rsidTr="004E31E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8B75D5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85751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EA48C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F5D3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C2A8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D3EBF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0F3A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337C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4ADA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B59EE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7196177" w14:textId="77777777" w:rsidTr="004E31E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4F994F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D3FDA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B5CAA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2D29B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A6F7C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7D398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14E9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5D1DB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49486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6A6E6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616A842" w14:textId="77777777" w:rsidTr="004E31E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3BD178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3C754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6BF97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4E07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8089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5790,1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2C26C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5054,1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D8527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4695,5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E1A07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4719,5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D4BB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4719,5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26730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4515</w:t>
            </w:r>
          </w:p>
        </w:tc>
      </w:tr>
      <w:tr w:rsidR="004E31E5" w:rsidRPr="004E31E5" w14:paraId="68DF76C1" w14:textId="77777777" w:rsidTr="004E31E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E41BCF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FB83D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FE5B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1768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1D7FA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B726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49E7A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4808F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8DDBA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2F83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C65F6F9"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DBC7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915B3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Задача 3 муниципальной программы: Создание условий для безопасного </w:t>
            </w:r>
            <w:proofErr w:type="gramStart"/>
            <w:r w:rsidRPr="004E31E5">
              <w:rPr>
                <w:rFonts w:ascii="Arial" w:eastAsia="Times New Roman" w:hAnsi="Arial" w:cs="Arial"/>
                <w:sz w:val="24"/>
                <w:szCs w:val="24"/>
                <w:lang w:eastAsia="ru-RU"/>
              </w:rPr>
              <w:t>проживания ,</w:t>
            </w:r>
            <w:proofErr w:type="gramEnd"/>
            <w:r w:rsidRPr="004E31E5">
              <w:rPr>
                <w:rFonts w:ascii="Arial" w:eastAsia="Times New Roman" w:hAnsi="Arial" w:cs="Arial"/>
                <w:sz w:val="24"/>
                <w:szCs w:val="24"/>
                <w:lang w:eastAsia="ru-RU"/>
              </w:rPr>
              <w:t xml:space="preserve"> работы и отдыха на территории поселения, сохранение и развитие природного потенциала поселения.</w:t>
            </w:r>
          </w:p>
        </w:tc>
      </w:tr>
      <w:tr w:rsidR="004E31E5" w:rsidRPr="004E31E5" w14:paraId="33CC7CC5"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C070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B0260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1 задачи 3 муниципальной программы.</w:t>
            </w:r>
          </w:p>
          <w:p w14:paraId="0BAF60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Динамика сокращения деструктивных событий</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2895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F1278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859FD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51A70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8108D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3DD9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E047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361AD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B055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w:t>
            </w:r>
          </w:p>
        </w:tc>
      </w:tr>
      <w:tr w:rsidR="004E31E5" w:rsidRPr="004E31E5" w14:paraId="2B3CCC7E"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DB5BA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58A19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Подпрограмма 3. Обеспечение безопасности человека и природной среды на территории сельского поселения Добринский сельсовет</w:t>
            </w:r>
          </w:p>
        </w:tc>
      </w:tr>
      <w:tr w:rsidR="004E31E5" w:rsidRPr="004E31E5" w14:paraId="1E2BE1F0"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7DCA0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BD2B1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Задача 1 подпрограммы </w:t>
            </w:r>
            <w:proofErr w:type="gramStart"/>
            <w:r w:rsidRPr="004E31E5">
              <w:rPr>
                <w:rFonts w:ascii="Arial" w:eastAsia="Times New Roman" w:hAnsi="Arial" w:cs="Arial"/>
                <w:sz w:val="24"/>
                <w:szCs w:val="24"/>
                <w:lang w:eastAsia="ru-RU"/>
              </w:rPr>
              <w:t>3 .</w:t>
            </w:r>
            <w:proofErr w:type="gramEnd"/>
            <w:r w:rsidRPr="004E31E5">
              <w:rPr>
                <w:rFonts w:ascii="Arial" w:eastAsia="Times New Roman" w:hAnsi="Arial" w:cs="Arial"/>
                <w:sz w:val="24"/>
                <w:szCs w:val="24"/>
                <w:lang w:eastAsia="ru-RU"/>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E31E5" w:rsidRPr="004E31E5" w14:paraId="20D277AC"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8764F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393B1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1 задачи 1 подпрограммы 3</w:t>
            </w:r>
          </w:p>
          <w:p w14:paraId="139C8F4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Доля населения, охваченного системой оповещения в случае возникновения ЧС.</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31CA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370D3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025C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B0222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1B3D0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0065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4EF8F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B0EC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641DA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r>
      <w:tr w:rsidR="004E31E5" w:rsidRPr="004E31E5" w14:paraId="1821860A"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45B97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E88B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2 задачи 1 подпрограммы 3</w:t>
            </w:r>
          </w:p>
          <w:p w14:paraId="5A34117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Доля затрат бюджета поселения на мероприятия по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8EC09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17E7FA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F4D32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549DA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3236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69D2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CE0D7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E764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0C12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0,1</w:t>
            </w:r>
          </w:p>
        </w:tc>
      </w:tr>
      <w:tr w:rsidR="004E31E5" w:rsidRPr="004E31E5" w14:paraId="0144FD6C"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1FEAA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78D0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1 задачи 1 подпрограммы 3.</w:t>
            </w:r>
          </w:p>
          <w:p w14:paraId="0DE07F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9A4AE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38326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F31D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B3D75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58E5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7197C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D7FE7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49E0E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4647F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7ABB65B"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BACE6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8D522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94CC4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6E79D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442A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225F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C72A7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B409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F0200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0A773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8BCF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AD39036"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7FA0F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4F10C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427A9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66528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78736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F14F3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793F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76E3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F8CC1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B97C6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E60ED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4D5B88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50667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77F75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59889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DA18F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FBBAB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366DA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184B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19EAF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57647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B5EA3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E6519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r>
      <w:tr w:rsidR="004E31E5" w:rsidRPr="004E31E5" w14:paraId="385AD55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14A0E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6DAEE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DBF72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A6BE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E3913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45F6D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1B81A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48CA2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7F99F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41D5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97EC8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CE01320"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B6FE3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44344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Итого по подпрограмме 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95E0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DF13D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08C5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7B273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9C1DA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2A842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1DC3D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EF9F2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BA23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r>
      <w:tr w:rsidR="004E31E5" w:rsidRPr="004E31E5" w14:paraId="627726FD"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4A853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E4AF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2B91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8C6E3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6C8B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3CC35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1EC87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FD010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1E33C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B4396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0AC0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71C085F"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1F97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01BA9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602C5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90E3C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7E7C7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7AC0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402F9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6F223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7FF70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340AE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9401F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EFFBB72"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79DB5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E130C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18889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3D34A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1A4AD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2B6790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4D76E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D75DB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328E7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8F6CE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51AA5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6EBF47C"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C6CBF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8BD4D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711D9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88E9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6EA2B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65AE1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D446C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AC106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FDACD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DC65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3993E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13,8</w:t>
            </w:r>
          </w:p>
        </w:tc>
      </w:tr>
      <w:tr w:rsidR="004E31E5" w:rsidRPr="004E31E5" w14:paraId="74D99F38"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0F24A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FDA17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2900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F9321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0371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2515F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C9350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03DD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60EB4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2EA23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10E9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6F10B32"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BE267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D7B96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4E31E5" w:rsidRPr="004E31E5" w14:paraId="4F52E45F"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4768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7C751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1 задачи 4 муниципальной программы.</w:t>
            </w:r>
          </w:p>
          <w:p w14:paraId="6FA5702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Удельный вес муниципальных служащих, имеющих высшее образование.</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CCCF8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433B6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4A967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7B27F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B966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8B197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5BDF2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80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8D234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9021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r>
      <w:tr w:rsidR="004E31E5" w:rsidRPr="004E31E5" w14:paraId="76351A80"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0FE90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6A92B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2 задачи 4 муниципальной программы.</w:t>
            </w:r>
          </w:p>
          <w:p w14:paraId="068A8D8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Численность муниципальных служащих, прошедших курсы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637BB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8DB38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чел.</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2D4E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16884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76042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8AEE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F2D2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27195A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8688A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r>
      <w:tr w:rsidR="004E31E5" w:rsidRPr="004E31E5" w14:paraId="766EB604"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469B4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C0F47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Подпрограмма 4. Обеспечение реализации муниципальной политики на территории сельского поселения Добринский сельсовет</w:t>
            </w:r>
          </w:p>
        </w:tc>
      </w:tr>
      <w:tr w:rsidR="004E31E5" w:rsidRPr="004E31E5" w14:paraId="6E4B01B1"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49BA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7C155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Задача 1 подпрограммы </w:t>
            </w:r>
            <w:proofErr w:type="gramStart"/>
            <w:r w:rsidRPr="004E31E5">
              <w:rPr>
                <w:rFonts w:ascii="Arial" w:eastAsia="Times New Roman" w:hAnsi="Arial" w:cs="Arial"/>
                <w:sz w:val="24"/>
                <w:szCs w:val="24"/>
                <w:lang w:eastAsia="ru-RU"/>
              </w:rPr>
              <w:t>4 .</w:t>
            </w:r>
            <w:proofErr w:type="gramEnd"/>
            <w:r w:rsidRPr="004E31E5">
              <w:rPr>
                <w:rFonts w:ascii="Arial" w:eastAsia="Times New Roman" w:hAnsi="Arial" w:cs="Arial"/>
                <w:sz w:val="24"/>
                <w:szCs w:val="24"/>
                <w:lang w:eastAsia="ru-RU"/>
              </w:rPr>
              <w:t xml:space="preserve"> Обеспечение финансово-экономических гарантий развития органов местного самоуправления.</w:t>
            </w:r>
          </w:p>
        </w:tc>
      </w:tr>
      <w:tr w:rsidR="004E31E5" w:rsidRPr="004E31E5" w14:paraId="3ED4C5B3"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8CDCE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03A8F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1 задачи 1 подпрограммы 4</w:t>
            </w:r>
          </w:p>
          <w:p w14:paraId="6076E3A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Соотношение расходов на содержание аппарата управления сельского поселения к общему объему собственных доходов</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084D2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8539B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05270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B7453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CE7D4C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DAC9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63EE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CE190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A3DF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w:t>
            </w:r>
          </w:p>
        </w:tc>
      </w:tr>
      <w:tr w:rsidR="004E31E5" w:rsidRPr="004E31E5" w14:paraId="313C19D2"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B1473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068F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1 задачи 1 подпрограммы 4.</w:t>
            </w:r>
          </w:p>
          <w:p w14:paraId="6DAEBA8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Приобретение информационных услуг с использованием информационно-справочных систем</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360A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354C2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B6CEB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24B02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8582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E1092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2874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06A65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273C2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1CE2286"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B7678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0A8E04"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F6F43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04984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51FC8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52D8F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36,2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5A152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35,8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E982E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38,4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50CC8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38,0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C3892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38,9</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71476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E6FA5D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0F472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2A2A5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A63C4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62EA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CCE1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F90F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E0AA7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F802B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8C6FB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A655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1A06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7C6BEC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3AE17C"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E90F7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0406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6CD48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22B22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1A9F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18,7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5C1C7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BDB0C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33226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BA88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07153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21</w:t>
            </w:r>
          </w:p>
        </w:tc>
      </w:tr>
      <w:tr w:rsidR="004E31E5" w:rsidRPr="004E31E5" w14:paraId="03B8CB92"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915DD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C9C58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AB2C9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D9D22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5FF8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C9B0A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8BE99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8C17C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79C8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1A06B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807FE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11EB988"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66480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E6F4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2 задачи 1 подпрограммы 4. Повышение квалификации муниципальных служащих в сельском поселении</w:t>
            </w:r>
          </w:p>
          <w:p w14:paraId="683B4A3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9C0E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D7E20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06398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D9988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BC6A0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3B535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FA476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91A60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9B97E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C69A6F4"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C0569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C7DEC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BABAB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9A7F7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1992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26C1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15,9</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D379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EBCFD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92853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0C60D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EC39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46448A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369D5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63F872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31780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D6849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A9DC8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7E76B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9E445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B0BE6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857ED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5FB68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EA2A4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81504BA"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43C8E4"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7EC2B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0007C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36F9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215A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8CF5B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8,1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BC56D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5D11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801A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78CEC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A12B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10,0</w:t>
            </w:r>
          </w:p>
        </w:tc>
      </w:tr>
      <w:tr w:rsidR="004E31E5" w:rsidRPr="004E31E5" w14:paraId="366834AF"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6349F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19158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5C51A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B583E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92280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15AE9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D6C25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EAA9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7DEC8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E709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75772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7E60517"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B9F59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710724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3 задачи 1 подпрограммы 4.</w:t>
            </w:r>
          </w:p>
          <w:p w14:paraId="0CFD23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Приобретение программного обеспечения, услуг по сопровождению сетевого </w:t>
            </w:r>
            <w:r w:rsidRPr="004E31E5">
              <w:rPr>
                <w:rFonts w:ascii="Arial" w:eastAsia="Times New Roman" w:hAnsi="Arial" w:cs="Arial"/>
                <w:sz w:val="24"/>
                <w:szCs w:val="24"/>
                <w:lang w:eastAsia="ru-RU"/>
              </w:rPr>
              <w:lastRenderedPageBreak/>
              <w:t>программного обеспечения в сельском поселении.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505BC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DEC16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AD94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224D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12F8F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E542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45E80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E318F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411C4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AD77DF4"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E5E198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05FF2C"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1B1E7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6D83A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60098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59C5B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04247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F737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182C2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76265B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E471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4D72B13"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07DDF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DB554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62502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A951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A4465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2A54D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06680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D24C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BBA72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091BC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7B5E2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D93859A"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9C40E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71F4CC"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C8EFA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9EC6B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3932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5E5C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0040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C25C1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5324C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B8063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D3774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14</w:t>
            </w:r>
          </w:p>
        </w:tc>
      </w:tr>
      <w:tr w:rsidR="004E31E5" w:rsidRPr="004E31E5" w14:paraId="3DCED9C1"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79689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AE6E9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D5EC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E0B88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152FE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DB5E6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C152B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8ED9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4B095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B29AA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E329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E45CDF0"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848A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D22F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4 задачи 1 подпрограммы 4.</w:t>
            </w:r>
          </w:p>
          <w:p w14:paraId="7087D5D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Ежегодные членские взносы.</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23D6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FAF31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4C6AA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A49CC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20424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9BB96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2521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9541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EE33C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D5A6F46"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FA25D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8A5EA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5F0E2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AFD3C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5D383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4165A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E668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3D271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12AA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22D87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D75EB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B2257CF"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6B989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C9894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A38FD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D2871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9588F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B3950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69746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A3701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1089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83A7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BA3F7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2EBB8DB"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F8F58E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531C7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77ED0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CDF4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1D1DC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0BC3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15C4EF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4DB6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54323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17913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2BDD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w:t>
            </w:r>
          </w:p>
        </w:tc>
      </w:tr>
      <w:tr w:rsidR="004E31E5" w:rsidRPr="004E31E5" w14:paraId="6844D677"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1FABA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084C4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363253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98B9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10641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DDDB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2ED02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F42A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0E81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77F8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8FB5F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DEF17FA"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E4783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E569F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5 задачи 1 подпрограммы 4.</w:t>
            </w:r>
          </w:p>
          <w:p w14:paraId="221E1B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Прочие мероприятия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81A1B2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90F26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AF17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2E26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75539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140C7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2DFCF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4DF56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CD60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CA638DC"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77C12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3A3F1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938FE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055B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A285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FAAD5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D90D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F6C6A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300B5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3039E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298A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F22459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E0345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443D4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EFA0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F270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E0E4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B6FC8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203397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BF487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4BE1B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1ECC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A8506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B97654B"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D432C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ABF6D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29A9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55256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885E1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8EA6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997,4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9EBF2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19157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5A24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3F654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1C7A9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600</w:t>
            </w:r>
          </w:p>
        </w:tc>
      </w:tr>
      <w:tr w:rsidR="004E31E5" w:rsidRPr="004E31E5" w14:paraId="17DCADD8"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15CCE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61BD7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AE3D0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67CAE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DFAA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9BEAC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89BF3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785C7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7F4A3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501BA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414A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930829D"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05FD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C7D86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6 задачи 1 подпрограммы 4.</w:t>
            </w:r>
          </w:p>
          <w:p w14:paraId="55C65E8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Возмещение выпадающих доходов, связанных с предоставлением услуг по помывке населения в общем отделении бани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2563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5B3C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212B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8E7F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AEEB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9BCB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E00F3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B3C8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321A8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375ED14"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0F854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797A4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55663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4007A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7275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08DB1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C9B5B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4D9F8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ECBFC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86EE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6CBC0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CF9DE37"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14C2E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D85D8F4"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E0FBF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2EAE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E4D1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4304B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178F5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E3717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84F98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64E6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DEAF5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63FD374"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CEF1F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25990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6C648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5977B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529E3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8D868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250,2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6F4A0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78C07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7C9D1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A2C7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D804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1578,1</w:t>
            </w:r>
          </w:p>
        </w:tc>
      </w:tr>
      <w:tr w:rsidR="004E31E5" w:rsidRPr="004E31E5" w14:paraId="247042C6"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9FC6F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A0793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575FD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0496B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17D67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8C164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3EB93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53772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20DD6C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F637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BF49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ACC408C"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BE62B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DD2C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2 задачи 1 подпрограммы 4</w:t>
            </w:r>
          </w:p>
          <w:p w14:paraId="62FDD1F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Численность муниципальных служащих, прошедших переподготовку, курсы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6D2AC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D0EEEA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чел.</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E67F1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A784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A183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40B3E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4387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7A002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7A319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r>
      <w:tr w:rsidR="004E31E5" w:rsidRPr="004E31E5" w14:paraId="7FB2E842"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D50F8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C191A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7 задачи 1 подпрограммы 4.</w:t>
            </w:r>
          </w:p>
          <w:p w14:paraId="0CFC69F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79DD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242D6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ED8A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DAB3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14816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B4E0F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269B4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1FB3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42BF5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14B6FF2"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8517A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E915E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F9BC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CD9A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B9AF5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88DE9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D0515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CCAA6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1B215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F642A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689C9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BCD442C"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1267C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237D4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8AEE8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ED9F0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FB0EF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7AB6E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C7C88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65ED7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53CE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1521D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C1044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4441FF6"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BD30E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0A4E4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691E3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B998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20E7C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6872D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322,3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0B83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326,3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C51D7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091D2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1AF30D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F258C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5ECA813"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8AE22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12DE7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EC5A9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5BF5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E7D98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909F1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3495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681A5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C61C8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41E42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DA75F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315A9F2"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2F8B9D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FE5E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F1 задачи 1 подпрограммы 4.</w:t>
            </w:r>
          </w:p>
          <w:p w14:paraId="2B727B5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Внесение изменений в генеральный план сельского поселения Добринский сельсовет Добринского муниципального района Липецкой области</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F3A5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2F95A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8E387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18D13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1E4C3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5DFC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B12D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1E701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BECE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6E72DA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25A42C"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17FE2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7F0E8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5CB5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B33C1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21605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313,4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D20EC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8DCA4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96B5E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CE29A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20BC5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77A8E63"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D0234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E66E6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72638D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5E63C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265F1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1B167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3927D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BA833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49284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9B0E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815A8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728BD1F"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B53F4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49ACC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75752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1B472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84BC8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40F3A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34,8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CF8C5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4763B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C9E86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E4BD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3B90A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7DAE380"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EC040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649D5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F445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29A2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4ED97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F877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FD08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3B958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E4280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E028B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862F8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5DC1971"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5696F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E9758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9 задачи 1 подпрограммы 4.</w:t>
            </w:r>
          </w:p>
          <w:p w14:paraId="064F0EB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F5602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7746F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EA10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77986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1E3F5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70047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67C3E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D39F7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990ED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8710BD9"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C8BFC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71B97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E5D0D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F89BF8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285FF8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A7C0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39835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46320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F9D61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96F5E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64006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F841513"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E04AC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A201B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29D8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627CD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5CFB2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1B20D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C6C71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D1B7E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88988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150E9D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285CF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8C26F18"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29587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33898C"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30A2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CA0B1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181F2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6F5A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322,0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FE49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140,0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538C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3F036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073073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E7F58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97A5D3D"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2CB0A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81D4B4"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C9D5A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1666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7369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A2F3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64181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CFE0DB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61F98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ADAEA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11AF2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A065956"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57CBB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2F348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Итого по подпрограмме 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FEDAF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23DB6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A3C5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EDA71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2512,5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30C0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1184,8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680E9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611,1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0378B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586,7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39D1A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575,7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2BD13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2253,2</w:t>
            </w:r>
          </w:p>
        </w:tc>
      </w:tr>
      <w:tr w:rsidR="004E31E5" w:rsidRPr="004E31E5" w14:paraId="6FDE65FC"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9E2C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0DF49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6C88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B0882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64124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1E7D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C9D7B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6508C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0DB1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58957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6BE28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68652BC"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FB68A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EA805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4A9A3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0B1F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C6297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31410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373,2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99578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43,5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BECA2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46,1</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5E0F4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45,7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47D4A8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46,7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A1AD6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3BF018A"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20DBF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9A3CBF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D42A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5F245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013C9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7DA4A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2164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08C72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CC06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421F0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22D1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3798699"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AAD75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13CDA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CC5E14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60379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404FD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433A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1989,3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2A187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1141,3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F8DC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565,0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3C7DD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541,0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B39BB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529,0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6A48D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2253,2</w:t>
            </w:r>
          </w:p>
        </w:tc>
      </w:tr>
      <w:tr w:rsidR="004E31E5" w:rsidRPr="004E31E5" w14:paraId="28AADDB9"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2D667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BF9BC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C7C08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323E3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8A3D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77359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4FE96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B9DE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97A6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CEC11C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72581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9CB900C"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08DAD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gridSpan w:val="10"/>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C08C1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Подпрограмма 5 Энергосбережение и повышение энергетической эффективности на территории сельского поселения Добринский сельсовет</w:t>
            </w:r>
          </w:p>
        </w:tc>
      </w:tr>
      <w:tr w:rsidR="004E31E5" w:rsidRPr="004E31E5" w14:paraId="67752D7B"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61E4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38E327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Основное мероприятие 1 задачи 1 подпрограммы 5 Подпрограммы 5 Реконструкция системы газоснабжения с установкой коммерческого прибора учета газа на котельной по </w:t>
            </w:r>
            <w:proofErr w:type="spellStart"/>
            <w:r w:rsidRPr="004E31E5">
              <w:rPr>
                <w:rFonts w:ascii="Arial" w:eastAsia="Times New Roman" w:hAnsi="Arial" w:cs="Arial"/>
                <w:sz w:val="24"/>
                <w:szCs w:val="24"/>
                <w:lang w:eastAsia="ru-RU"/>
              </w:rPr>
              <w:t>ул.Воронского</w:t>
            </w:r>
            <w:proofErr w:type="spellEnd"/>
            <w:r w:rsidRPr="004E31E5">
              <w:rPr>
                <w:rFonts w:ascii="Arial" w:eastAsia="Times New Roman" w:hAnsi="Arial" w:cs="Arial"/>
                <w:sz w:val="24"/>
                <w:szCs w:val="24"/>
                <w:lang w:eastAsia="ru-RU"/>
              </w:rPr>
              <w:t xml:space="preserve"> в </w:t>
            </w:r>
            <w:proofErr w:type="spellStart"/>
            <w:r w:rsidRPr="004E31E5">
              <w:rPr>
                <w:rFonts w:ascii="Arial" w:eastAsia="Times New Roman" w:hAnsi="Arial" w:cs="Arial"/>
                <w:sz w:val="24"/>
                <w:szCs w:val="24"/>
                <w:lang w:eastAsia="ru-RU"/>
              </w:rPr>
              <w:t>п.Добринка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32B78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B6932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37F6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20B2E1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F4DF1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1F0C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3295C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A9EC5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DC535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4DE9AEA"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5EA679"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B251AD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98299D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55C0A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CD7D5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4D8FE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711,7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97487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C4077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5F8B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7DE95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6EE1F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6BBCD7A"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E9DDF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F5609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8865C9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9BC6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429896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88B1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0E2BC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B1640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5837D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63FDC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0B11E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3D033E8"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C67804"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F7223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E8A6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453C3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2533D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43DC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37,3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7F9E6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EBDC1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67F51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3241C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A135C7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2650073"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63EE7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C1663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7B0AE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5EC9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60CA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328FE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C7A7B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97B3C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DB4C3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06E67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C353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8A3C7A7"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CF12E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15A4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Основное мероприятие 2 задачи 1 подпрограммы 5 Модернизация уличного освещения в сельском поселении Добринского сельсовета Добринского муниципального района Липецкой области, замена существующих светильников с лампами ДРЛ и </w:t>
            </w:r>
            <w:proofErr w:type="spellStart"/>
            <w:r w:rsidRPr="004E31E5">
              <w:rPr>
                <w:rFonts w:ascii="Arial" w:eastAsia="Times New Roman" w:hAnsi="Arial" w:cs="Arial"/>
                <w:sz w:val="24"/>
                <w:szCs w:val="24"/>
                <w:lang w:eastAsia="ru-RU"/>
              </w:rPr>
              <w:t>ДнаТ</w:t>
            </w:r>
            <w:proofErr w:type="spellEnd"/>
            <w:r w:rsidRPr="004E31E5">
              <w:rPr>
                <w:rFonts w:ascii="Arial" w:eastAsia="Times New Roman" w:hAnsi="Arial" w:cs="Arial"/>
                <w:sz w:val="24"/>
                <w:szCs w:val="24"/>
                <w:lang w:eastAsia="ru-RU"/>
              </w:rPr>
              <w:t xml:space="preserve"> на светодиодные.</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5D47D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9AD0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393D6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F597A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4C77F1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64642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A625C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72F1C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B27E4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4 942,7</w:t>
            </w:r>
          </w:p>
        </w:tc>
      </w:tr>
      <w:tr w:rsidR="004E31E5" w:rsidRPr="004E31E5" w14:paraId="76E7ABC0"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2F4BA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76146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FA231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21EBF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A67752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06E32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45958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8548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D300AF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22A82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79915D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42771FB"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B4CC0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03018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5E769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F8D4A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01E06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F0BC1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116367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33D25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19110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AFD11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F5A0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83BECD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4C6DE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21B20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2B69DD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2D213E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5253B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637D2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C55F4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E497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2980DE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E5A9B3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01FC6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4 942,7</w:t>
            </w:r>
          </w:p>
        </w:tc>
      </w:tr>
      <w:tr w:rsidR="004E31E5" w:rsidRPr="004E31E5" w14:paraId="05A6A05F"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F967D0"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109ED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AB20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C1D2C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4D8D5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352C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FC3D5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CB5F4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12BA4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80F1F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CF3EB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0799B752"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63097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66F19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Основное мероприятие 3 задачи 1 подпрограммы 5 Подпрограммы 5 Реконструкция системы газоснабжения с установкой коммерческого прибора учета газа на котельной</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3EE7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B31F1E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19F62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04D15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E0DA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92BCBD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38322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E7DDD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836C11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0B55F6F"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1A67D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0F16B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E698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6A18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3B9C6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BEBFF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579,5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B3A5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D018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5AF1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E4558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B2A6C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58DE189"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1B0D2C"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D547E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34003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F950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A4E24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89E55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2FCD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E825A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FAA43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7971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0107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428E787"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1213E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920AD7"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B69AF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64E7A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17C24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8857B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28,2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EB6F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1D3C3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9B47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10AED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1134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C7106DF"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47080C"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0CA4AD"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01665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3FD10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44213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BA082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CD69DB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6DA3D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333C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A7F2E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1F3CE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56FD602"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7216A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FB15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Основное мероприятие 4 задачи 1 подпрограммы 5 Подпрограммы 5 Модернизация </w:t>
            </w:r>
            <w:r w:rsidRPr="004E31E5">
              <w:rPr>
                <w:rFonts w:ascii="Arial" w:eastAsia="Times New Roman" w:hAnsi="Arial" w:cs="Arial"/>
                <w:sz w:val="24"/>
                <w:szCs w:val="24"/>
                <w:lang w:eastAsia="ru-RU"/>
              </w:rPr>
              <w:lastRenderedPageBreak/>
              <w:t xml:space="preserve">(реконструкция) системы теплоснабжения по </w:t>
            </w:r>
            <w:proofErr w:type="spellStart"/>
            <w:r w:rsidRPr="004E31E5">
              <w:rPr>
                <w:rFonts w:ascii="Arial" w:eastAsia="Times New Roman" w:hAnsi="Arial" w:cs="Arial"/>
                <w:sz w:val="24"/>
                <w:szCs w:val="24"/>
                <w:lang w:eastAsia="ru-RU"/>
              </w:rPr>
              <w:t>ул.Воронского</w:t>
            </w:r>
            <w:proofErr w:type="spellEnd"/>
            <w:r w:rsidRPr="004E31E5">
              <w:rPr>
                <w:rFonts w:ascii="Arial" w:eastAsia="Times New Roman" w:hAnsi="Arial" w:cs="Arial"/>
                <w:sz w:val="24"/>
                <w:szCs w:val="24"/>
                <w:lang w:eastAsia="ru-RU"/>
              </w:rPr>
              <w:t xml:space="preserve"> с применением энергосберегающих устройств и материалов (теплотрасса)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73EE6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8D62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19B7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B3D86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818E1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348A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5C4805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7D976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260A8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3B0185B5"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71DE32"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660B58"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CDE71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2739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C5279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58D246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594,3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BA34A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8284B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62B4EF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680D01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BAE57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48E72593"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73402E"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71ECDF"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198D7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8CE4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226C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2AC2F9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2AAE58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1339FC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84FF7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D4A54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7A10FC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482B9CB"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9961E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4DAB2B"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AC58B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1D3C1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A7397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1533FD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38,5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C567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23B3B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DB2659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F06A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37B0B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A99479F"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1E5066"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FF46FA"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352AA4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5B4E3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D5827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FA857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4DFF51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CA1D5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AD37B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34C31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2C7BE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407C216"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5D73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D1C66C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Итого по подпрограмме 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A0918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BFCA8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6CDFF3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7C5253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1989,5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31A45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79A28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D5BD1A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85F21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A6409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4 942,7</w:t>
            </w:r>
          </w:p>
        </w:tc>
      </w:tr>
      <w:tr w:rsidR="004E31E5" w:rsidRPr="004E31E5" w14:paraId="5FA04188"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AD7D7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2B21B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5D2704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2AF5B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206F3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3577F8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C3284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FEC9F9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B2D9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5533F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2B8339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5C2FDDF8"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1FEED2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DCB67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5140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131156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0EEB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E60361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1885,5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C082B6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075215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88C35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DA6EF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7E08A8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4F8D979"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636D6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67E68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02823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C491C1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BC68D9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B32DCC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94BBE7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9D6B9B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D9F7D4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95871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56CAB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3FA9F75"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9BBDA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B5E33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ADB0B0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43C99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9A685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5A1EFC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104,0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789E8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E6676D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E9C8C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C797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1483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52FA6F3"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C43A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309CD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A302FD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A8F9A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E7EDA6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38E887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1673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6C3ED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B3DC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421FA3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88479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EDEA46C"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024A78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93C75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Всего по муниципальной программе</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77B92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07202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руб.</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6A46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Х</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B28020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43549,3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8E2595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36079,8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E8A9B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28835,7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68AB37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20809,8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213ED4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22187,0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18322E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26651,4</w:t>
            </w:r>
          </w:p>
        </w:tc>
      </w:tr>
      <w:tr w:rsidR="004E31E5" w:rsidRPr="004E31E5" w14:paraId="2E81E0E3"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56BF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0F938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F639A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Федеральный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0EEB9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71394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5B02E5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2EDB01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1391,8</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38A4EC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134,6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BFE21D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F65B3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A0AF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087AB13"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79D436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2F7F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302EA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Областной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77BB0F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41A3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26FAB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2258,2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66C225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1248,2</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D6DDC0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180,5</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A9F383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45,7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93C3B8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46,7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6C4373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7A70BD5"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FBACD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C5DDF9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5745B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Районный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1AA7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A9AB4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C1DB89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4531,0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B401A7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6135,4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543AF8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5735,4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0B2A52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7625A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F8F4DC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15176EBA"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7DA3A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4FB024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C93066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Местный бюджет</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69887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A612F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432EC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36609,6</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0A4986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26638,7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57808B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22741,4</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8F3A8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20764,0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06A09E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22140,3</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ADAC07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60D6259A" w14:textId="77777777" w:rsidTr="004E31E5">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3EFF9DF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F5B5EF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F566AC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Внебюджетные средства</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14BB16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FE1BD7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722D90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58FA958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665,7</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204694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4ECC869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1753382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72" w:type="dxa"/>
              <w:bottom w:w="101" w:type="dxa"/>
              <w:right w:w="58" w:type="dxa"/>
            </w:tcMar>
            <w:hideMark/>
          </w:tcPr>
          <w:p w14:paraId="6E9EE57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bl>
    <w:p w14:paraId="126D6C4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0ADF7F6B" w14:textId="77777777" w:rsidR="004E31E5" w:rsidRPr="004E31E5" w:rsidRDefault="004E31E5" w:rsidP="004E31E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4E31E5">
        <w:rPr>
          <w:rFonts w:ascii="Arial" w:eastAsia="Times New Roman" w:hAnsi="Arial" w:cs="Arial"/>
          <w:b/>
          <w:bCs/>
          <w:color w:val="000000"/>
          <w:sz w:val="30"/>
          <w:szCs w:val="30"/>
          <w:lang w:eastAsia="ru-RU"/>
        </w:rPr>
        <w:t>П А С П О Р Т</w:t>
      </w:r>
    </w:p>
    <w:p w14:paraId="3B27D203" w14:textId="77777777" w:rsidR="004E31E5" w:rsidRPr="004E31E5" w:rsidRDefault="004E31E5" w:rsidP="004E31E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4E31E5">
        <w:rPr>
          <w:rFonts w:ascii="Arial" w:eastAsia="Times New Roman" w:hAnsi="Arial" w:cs="Arial"/>
          <w:b/>
          <w:bCs/>
          <w:color w:val="000000"/>
          <w:sz w:val="30"/>
          <w:szCs w:val="30"/>
          <w:lang w:eastAsia="ru-RU"/>
        </w:rPr>
        <w:t>Подпрограммы "Обеспечение населения качественной, развитой инфраструктурой и повышение уровня благоустройства территории сельского поселения Добринский сельсовет". Муниципальной программы "Устойчивое развитие территории сельского поселения Добринский сельсовет на 2019-2024 годы"</w:t>
      </w:r>
    </w:p>
    <w:p w14:paraId="01B0820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tbl>
      <w:tblPr>
        <w:tblW w:w="14250"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6383"/>
        <w:gridCol w:w="7867"/>
      </w:tblGrid>
      <w:tr w:rsidR="004E31E5" w:rsidRPr="004E31E5" w14:paraId="4A88CCC1"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78FE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BD5C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 Добринский сельсовет Добринского муниципального района (далее - Добринский сельский совет)</w:t>
            </w:r>
          </w:p>
        </w:tc>
      </w:tr>
      <w:tr w:rsidR="004E31E5" w:rsidRPr="004E31E5" w14:paraId="0B66FE07"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23E93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B6F2C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Модернизация дорожной и коммунальной инфраструктуры</w:t>
            </w:r>
          </w:p>
          <w:p w14:paraId="368C38E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Обеспечение проведения мероприятий по благоустройству территории поселения.</w:t>
            </w:r>
          </w:p>
          <w:p w14:paraId="3C7088E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Улучшение внешнего облика жилого фонда поселения, условий проживания граждан.</w:t>
            </w:r>
          </w:p>
          <w:p w14:paraId="4440F79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6C6F159"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92BFF6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F2CAD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1.1 Протяженность построенных, капитально отремонтированных и прошедших текущий ремонт дорог, </w:t>
            </w:r>
            <w:proofErr w:type="gramStart"/>
            <w:r w:rsidRPr="004E31E5">
              <w:rPr>
                <w:rFonts w:ascii="Arial" w:eastAsia="Times New Roman" w:hAnsi="Arial" w:cs="Arial"/>
                <w:sz w:val="24"/>
                <w:szCs w:val="24"/>
                <w:lang w:eastAsia="ru-RU"/>
              </w:rPr>
              <w:t>км..</w:t>
            </w:r>
            <w:proofErr w:type="gramEnd"/>
          </w:p>
          <w:p w14:paraId="385D916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2.1. Протяженность освещенных частей улиц, проездов, км.</w:t>
            </w:r>
          </w:p>
          <w:p w14:paraId="78A0AFE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w:t>
            </w:r>
            <w:proofErr w:type="gramStart"/>
            <w:r w:rsidRPr="004E31E5">
              <w:rPr>
                <w:rFonts w:ascii="Arial" w:eastAsia="Times New Roman" w:hAnsi="Arial" w:cs="Arial"/>
                <w:sz w:val="24"/>
                <w:szCs w:val="24"/>
                <w:lang w:eastAsia="ru-RU"/>
              </w:rPr>
              <w:t>2.Установка</w:t>
            </w:r>
            <w:proofErr w:type="gramEnd"/>
            <w:r w:rsidRPr="004E31E5">
              <w:rPr>
                <w:rFonts w:ascii="Arial" w:eastAsia="Times New Roman" w:hAnsi="Arial" w:cs="Arial"/>
                <w:sz w:val="24"/>
                <w:szCs w:val="24"/>
                <w:lang w:eastAsia="ru-RU"/>
              </w:rPr>
              <w:t xml:space="preserve"> и обустройство детских и спортивных площадок, ед.</w:t>
            </w:r>
          </w:p>
          <w:p w14:paraId="478A132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2.3. Приобретение контейнеров для мусора, шт.</w:t>
            </w:r>
          </w:p>
          <w:p w14:paraId="170E9DC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3.1. Текущий и капитальный ремонт муниципального жилья, </w:t>
            </w:r>
            <w:proofErr w:type="spellStart"/>
            <w:r w:rsidRPr="004E31E5">
              <w:rPr>
                <w:rFonts w:ascii="Arial" w:eastAsia="Times New Roman" w:hAnsi="Arial" w:cs="Arial"/>
                <w:sz w:val="24"/>
                <w:szCs w:val="24"/>
                <w:lang w:eastAsia="ru-RU"/>
              </w:rPr>
              <w:t>кв.м</w:t>
            </w:r>
            <w:proofErr w:type="spellEnd"/>
            <w:r w:rsidRPr="004E31E5">
              <w:rPr>
                <w:rFonts w:ascii="Arial" w:eastAsia="Times New Roman" w:hAnsi="Arial" w:cs="Arial"/>
                <w:sz w:val="24"/>
                <w:szCs w:val="24"/>
                <w:lang w:eastAsia="ru-RU"/>
              </w:rPr>
              <w:t>.</w:t>
            </w:r>
          </w:p>
        </w:tc>
      </w:tr>
      <w:tr w:rsidR="004E31E5" w:rsidRPr="004E31E5" w14:paraId="56ADB36F"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259CF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030A4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2019 - 2024 годы.</w:t>
            </w:r>
          </w:p>
        </w:tc>
      </w:tr>
      <w:tr w:rsidR="004E31E5" w:rsidRPr="004E31E5" w14:paraId="4E7EC9E3"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C9965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9992D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Прогнозируемый объем финансирования из бюджета сельского поселения составит - 133884,9 тыс. руб., в том числе по годам реализации:</w:t>
            </w:r>
          </w:p>
          <w:p w14:paraId="0EA26ED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 г. - 33248,2 тыс. руб.,</w:t>
            </w:r>
          </w:p>
          <w:p w14:paraId="0883CF5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2020 г. - 29827,1 тыс. руб.,</w:t>
            </w:r>
          </w:p>
          <w:p w14:paraId="43B5A87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2021 г. - 23515,3 тыс. руб.,</w:t>
            </w:r>
          </w:p>
          <w:p w14:paraId="2B0C22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2022 г. - 15489,7 тыс. руб.</w:t>
            </w:r>
          </w:p>
          <w:p w14:paraId="0BA51E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2023 г. - 16877,9 тыс. руб.</w:t>
            </w:r>
          </w:p>
          <w:p w14:paraId="589ED22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2024 г. - 14926,7 тыс. руб.</w:t>
            </w:r>
          </w:p>
          <w:p w14:paraId="5FF17E1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E31E5" w:rsidRPr="004E31E5" w14:paraId="29E342B7"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13F6A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E997A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Реализация подпрограммы к 2024 году позволит:</w:t>
            </w:r>
          </w:p>
          <w:p w14:paraId="0D6B52E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 Установить качественное освещение населенных пунктов с использованием современного технологического оборудования;</w:t>
            </w:r>
          </w:p>
          <w:p w14:paraId="6958706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 Увеличить долю благоустроенных общественных пространств;</w:t>
            </w:r>
          </w:p>
          <w:p w14:paraId="00DE50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 Улучшить техническое состояния отдельных объектов благоустройства;</w:t>
            </w:r>
          </w:p>
          <w:p w14:paraId="6BC61A1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 Улучшить санитарное и экологическое состояние поселения, ликвидацию несанкционированных свалок;</w:t>
            </w:r>
          </w:p>
        </w:tc>
      </w:tr>
    </w:tbl>
    <w:p w14:paraId="0E83369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5AD1AC46"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38CAD17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E3EFF9"/>
          <w:lang w:eastAsia="ru-RU"/>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w:t>
      </w:r>
      <w:r w:rsidRPr="004E31E5">
        <w:rPr>
          <w:rFonts w:ascii="Arial" w:eastAsia="Times New Roman" w:hAnsi="Arial" w:cs="Arial"/>
          <w:color w:val="000000"/>
          <w:sz w:val="24"/>
          <w:szCs w:val="24"/>
          <w:shd w:val="clear" w:color="auto" w:fill="E3EFF9"/>
          <w:lang w:eastAsia="ru-RU"/>
        </w:rPr>
        <w:lastRenderedPageBreak/>
        <w:t>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57D2D2D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1. Уличное освещение.</w:t>
      </w:r>
    </w:p>
    <w:p w14:paraId="4DEF71A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 Озеленение.</w:t>
      </w:r>
    </w:p>
    <w:p w14:paraId="75E8BF1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3. Благоустройство.</w:t>
      </w:r>
    </w:p>
    <w:p w14:paraId="7CF75C2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4. Состояние дорог местного значения.</w:t>
      </w:r>
    </w:p>
    <w:p w14:paraId="3897F23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Уличное освещение</w:t>
      </w:r>
    </w:p>
    <w:p w14:paraId="3833963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Сеть уличного освещения по улицам населенных пунктов включают в себя 97 светильников.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2E16E0A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Озеленение</w:t>
      </w:r>
    </w:p>
    <w:p w14:paraId="3EB609C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вышеуказанных работ.</w:t>
      </w:r>
    </w:p>
    <w:p w14:paraId="68A1718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Благоустройство</w:t>
      </w:r>
    </w:p>
    <w:p w14:paraId="148D334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Подпрограмма по благоустройству </w:t>
      </w:r>
      <w:proofErr w:type="gramStart"/>
      <w:r w:rsidRPr="004E31E5">
        <w:rPr>
          <w:rFonts w:ascii="Arial" w:eastAsia="Times New Roman" w:hAnsi="Arial" w:cs="Arial"/>
          <w:color w:val="000000"/>
          <w:sz w:val="24"/>
          <w:szCs w:val="24"/>
          <w:lang w:eastAsia="ru-RU"/>
        </w:rPr>
        <w:t>территории населенных пунктов</w:t>
      </w:r>
      <w:proofErr w:type="gramEnd"/>
      <w:r w:rsidRPr="004E31E5">
        <w:rPr>
          <w:rFonts w:ascii="Arial" w:eastAsia="Times New Roman" w:hAnsi="Arial" w:cs="Arial"/>
          <w:color w:val="000000"/>
          <w:sz w:val="24"/>
          <w:szCs w:val="24"/>
          <w:lang w:eastAsia="ru-RU"/>
        </w:rPr>
        <w:t xml:space="preserve"> расположенных на территории сельское поселение Добринский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w:t>
      </w:r>
    </w:p>
    <w:p w14:paraId="07F48EC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Необходимо обеспечить повышенные требования к уровню экологии, эстетическому и архитектурному облику сельского поселения.</w:t>
      </w:r>
    </w:p>
    <w:p w14:paraId="4C15F7F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Отрицательные тенденции в динамике изменения уровня благоустройства территорий обусловлены наличием следующих факторов:</w:t>
      </w:r>
    </w:p>
    <w:p w14:paraId="01D6240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0F3213D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-снижением уровня общей культуры населения, выражающимся в отсутствии бережливого отношения к объектам муниципальной собственности;</w:t>
      </w:r>
    </w:p>
    <w:p w14:paraId="0F2EED8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165B322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439FE16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За последние два года наблюдается повышение уровня благоустройства, в </w:t>
      </w:r>
      <w:proofErr w:type="spellStart"/>
      <w:r w:rsidRPr="004E31E5">
        <w:rPr>
          <w:rFonts w:ascii="Arial" w:eastAsia="Times New Roman" w:hAnsi="Arial" w:cs="Arial"/>
          <w:color w:val="000000"/>
          <w:sz w:val="24"/>
          <w:szCs w:val="24"/>
          <w:lang w:eastAsia="ru-RU"/>
        </w:rPr>
        <w:t>п.Добринка</w:t>
      </w:r>
      <w:proofErr w:type="spellEnd"/>
      <w:r w:rsidRPr="004E31E5">
        <w:rPr>
          <w:rFonts w:ascii="Arial" w:eastAsia="Times New Roman" w:hAnsi="Arial" w:cs="Arial"/>
          <w:color w:val="000000"/>
          <w:sz w:val="24"/>
          <w:szCs w:val="24"/>
          <w:lang w:eastAsia="ru-RU"/>
        </w:rPr>
        <w:t xml:space="preserve"> обустроена спортивная площадка и детская площадка, установлены спортивные тренажеры, произведена подсыпка и грейдирование грунтовых дорог. Большинство объектов внешнего благоустройства населенных пунктов нуждаются в реконструкции.</w:t>
      </w:r>
    </w:p>
    <w:p w14:paraId="6797011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27118C9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74AA63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35D84CE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460AEC1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Дорожное хозяйство</w:t>
      </w:r>
    </w:p>
    <w:p w14:paraId="2C112F9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w:t>
      </w:r>
    </w:p>
    <w:p w14:paraId="2A5A7A0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Автомобильные дороги, в том числе </w:t>
      </w:r>
      <w:proofErr w:type="spellStart"/>
      <w:r w:rsidRPr="004E31E5">
        <w:rPr>
          <w:rFonts w:ascii="Arial" w:eastAsia="Times New Roman" w:hAnsi="Arial" w:cs="Arial"/>
          <w:color w:val="000000"/>
          <w:sz w:val="24"/>
          <w:szCs w:val="24"/>
          <w:lang w:eastAsia="ru-RU"/>
        </w:rPr>
        <w:t>внутрипоселенческие</w:t>
      </w:r>
      <w:proofErr w:type="spellEnd"/>
      <w:r w:rsidRPr="004E31E5">
        <w:rPr>
          <w:rFonts w:ascii="Arial" w:eastAsia="Times New Roman" w:hAnsi="Arial" w:cs="Arial"/>
          <w:color w:val="000000"/>
          <w:sz w:val="24"/>
          <w:szCs w:val="24"/>
          <w:lang w:eastAsia="ru-RU"/>
        </w:rPr>
        <w:t>,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w:t>
      </w:r>
    </w:p>
    <w:p w14:paraId="6C08732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Протяженность автомобильных дорог общего пользования местного значения населенных пунктов сельского поселения Добринский сельсовет составляет 109,7 км, из которых 93,6 км покрыты асфальтом, 15,25 км- щебень, 0,85 км - грунтовые.</w:t>
      </w:r>
    </w:p>
    <w:p w14:paraId="1B3573E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4E31E5">
        <w:rPr>
          <w:rFonts w:ascii="Arial" w:eastAsia="Times New Roman" w:hAnsi="Arial" w:cs="Arial"/>
          <w:color w:val="000000"/>
          <w:sz w:val="24"/>
          <w:szCs w:val="24"/>
          <w:lang w:eastAsia="ru-RU"/>
        </w:rPr>
        <w:t>эксплутационное</w:t>
      </w:r>
      <w:proofErr w:type="spellEnd"/>
      <w:r w:rsidRPr="004E31E5">
        <w:rPr>
          <w:rFonts w:ascii="Arial" w:eastAsia="Times New Roman" w:hAnsi="Arial" w:cs="Arial"/>
          <w:color w:val="000000"/>
          <w:sz w:val="24"/>
          <w:szCs w:val="24"/>
          <w:lang w:eastAsia="ru-RU"/>
        </w:rPr>
        <w:t xml:space="preserve"> состояние дорог. Для их соответствия нормативным требованиям необходимо выполнение различных видов дорожных работ:</w:t>
      </w:r>
    </w:p>
    <w:p w14:paraId="6CAB763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w:t>
      </w:r>
    </w:p>
    <w:p w14:paraId="08E4443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  ремонт автомобильной дороги - комплекс работ по восстановлению </w:t>
      </w:r>
      <w:proofErr w:type="spellStart"/>
      <w:r w:rsidRPr="004E31E5">
        <w:rPr>
          <w:rFonts w:ascii="Arial" w:eastAsia="Times New Roman" w:hAnsi="Arial" w:cs="Arial"/>
          <w:color w:val="000000"/>
          <w:sz w:val="24"/>
          <w:szCs w:val="24"/>
          <w:lang w:eastAsia="ru-RU"/>
        </w:rPr>
        <w:t>транспортно</w:t>
      </w:r>
      <w:proofErr w:type="spellEnd"/>
      <w:r w:rsidRPr="004E31E5">
        <w:rPr>
          <w:rFonts w:ascii="Arial" w:eastAsia="Times New Roman" w:hAnsi="Arial" w:cs="Arial"/>
          <w:color w:val="000000"/>
          <w:sz w:val="24"/>
          <w:szCs w:val="24"/>
          <w:lang w:eastAsia="ru-RU"/>
        </w:rPr>
        <w:t xml:space="preserve"> - </w:t>
      </w:r>
      <w:proofErr w:type="spellStart"/>
      <w:r w:rsidRPr="004E31E5">
        <w:rPr>
          <w:rFonts w:ascii="Arial" w:eastAsia="Times New Roman" w:hAnsi="Arial" w:cs="Arial"/>
          <w:color w:val="000000"/>
          <w:sz w:val="24"/>
          <w:szCs w:val="24"/>
          <w:lang w:eastAsia="ru-RU"/>
        </w:rPr>
        <w:t>эксплутационных</w:t>
      </w:r>
      <w:proofErr w:type="spellEnd"/>
      <w:r w:rsidRPr="004E31E5">
        <w:rPr>
          <w:rFonts w:ascii="Arial" w:eastAsia="Times New Roman" w:hAnsi="Arial" w:cs="Arial"/>
          <w:color w:val="000000"/>
          <w:sz w:val="24"/>
          <w:szCs w:val="24"/>
          <w:lang w:eastAsia="ru-RU"/>
        </w:rPr>
        <w:t xml:space="preserve"> характеристик автомобильной дороги, при выполнении которых не затрагиваются конструктивные и </w:t>
      </w:r>
      <w:proofErr w:type="gramStart"/>
      <w:r w:rsidRPr="004E31E5">
        <w:rPr>
          <w:rFonts w:ascii="Arial" w:eastAsia="Times New Roman" w:hAnsi="Arial" w:cs="Arial"/>
          <w:color w:val="000000"/>
          <w:sz w:val="24"/>
          <w:szCs w:val="24"/>
          <w:lang w:eastAsia="ru-RU"/>
        </w:rPr>
        <w:t>иные  характеристики</w:t>
      </w:r>
      <w:proofErr w:type="gramEnd"/>
      <w:r w:rsidRPr="004E31E5">
        <w:rPr>
          <w:rFonts w:ascii="Arial" w:eastAsia="Times New Roman" w:hAnsi="Arial" w:cs="Arial"/>
          <w:color w:val="000000"/>
          <w:sz w:val="24"/>
          <w:szCs w:val="24"/>
          <w:lang w:eastAsia="ru-RU"/>
        </w:rPr>
        <w:t xml:space="preserve"> надежности и безопасности автомобильной дороги;</w:t>
      </w:r>
    </w:p>
    <w:p w14:paraId="381A29E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w:t>
      </w:r>
      <w:proofErr w:type="gramStart"/>
      <w:r w:rsidRPr="004E31E5">
        <w:rPr>
          <w:rFonts w:ascii="Arial" w:eastAsia="Times New Roman" w:hAnsi="Arial" w:cs="Arial"/>
          <w:color w:val="000000"/>
          <w:sz w:val="24"/>
          <w:szCs w:val="24"/>
          <w:lang w:eastAsia="ru-RU"/>
        </w:rPr>
        <w:t>осуществляется  в</w:t>
      </w:r>
      <w:proofErr w:type="gramEnd"/>
      <w:r w:rsidRPr="004E31E5">
        <w:rPr>
          <w:rFonts w:ascii="Arial" w:eastAsia="Times New Roman" w:hAnsi="Arial" w:cs="Arial"/>
          <w:color w:val="000000"/>
          <w:sz w:val="24"/>
          <w:szCs w:val="24"/>
          <w:lang w:eastAsia="ru-RU"/>
        </w:rPr>
        <w:t xml:space="preserve">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5EC7668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Состояние сети дорог определяется своевременностью, полнотой и </w:t>
      </w:r>
      <w:proofErr w:type="gramStart"/>
      <w:r w:rsidRPr="004E31E5">
        <w:rPr>
          <w:rFonts w:ascii="Arial" w:eastAsia="Times New Roman" w:hAnsi="Arial" w:cs="Arial"/>
          <w:color w:val="000000"/>
          <w:sz w:val="24"/>
          <w:szCs w:val="24"/>
          <w:lang w:eastAsia="ru-RU"/>
        </w:rPr>
        <w:t>качеством  выполнения</w:t>
      </w:r>
      <w:proofErr w:type="gramEnd"/>
      <w:r w:rsidRPr="004E31E5">
        <w:rPr>
          <w:rFonts w:ascii="Arial" w:eastAsia="Times New Roman" w:hAnsi="Arial" w:cs="Arial"/>
          <w:color w:val="000000"/>
          <w:sz w:val="24"/>
          <w:szCs w:val="24"/>
          <w:lang w:eastAsia="ru-RU"/>
        </w:rPr>
        <w:t xml:space="preserve">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w:t>
      </w:r>
    </w:p>
    <w:p w14:paraId="22B5256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Учитывая вышеизложенное, в условиях ограниченных финансовых средств стоит задача </w:t>
      </w:r>
      <w:proofErr w:type="gramStart"/>
      <w:r w:rsidRPr="004E31E5">
        <w:rPr>
          <w:rFonts w:ascii="Arial" w:eastAsia="Times New Roman" w:hAnsi="Arial" w:cs="Arial"/>
          <w:color w:val="000000"/>
          <w:sz w:val="24"/>
          <w:szCs w:val="24"/>
          <w:lang w:eastAsia="ru-RU"/>
        </w:rPr>
        <w:t>их  оптимального</w:t>
      </w:r>
      <w:proofErr w:type="gramEnd"/>
      <w:r w:rsidRPr="004E31E5">
        <w:rPr>
          <w:rFonts w:ascii="Arial" w:eastAsia="Times New Roman" w:hAnsi="Arial" w:cs="Arial"/>
          <w:color w:val="000000"/>
          <w:sz w:val="24"/>
          <w:szCs w:val="24"/>
          <w:lang w:eastAsia="ru-RU"/>
        </w:rPr>
        <w:t xml:space="preserve"> использования с целью максимального снижения количества проблемных участков дороги и сооружений на них.   </w:t>
      </w:r>
    </w:p>
    <w:p w14:paraId="1A69C56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p>
    <w:p w14:paraId="66C5DA9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4F6020E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35DB51C1"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39DC1B0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4C06959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модернизация дорожной и коммунальной инфраструктуры</w:t>
      </w:r>
    </w:p>
    <w:p w14:paraId="33A4BF5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обеспечение проведения мероприятий по благоустройству территории поселения.</w:t>
      </w:r>
    </w:p>
    <w:p w14:paraId="524CE9A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улучшение внешнего облика жилого фонда поселения, условий проживания граждан.</w:t>
      </w:r>
    </w:p>
    <w:p w14:paraId="6BADB53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020CF1B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Задача 2. Обеспечение проведения мероприятий по благоустройству территории поселения.</w:t>
      </w:r>
    </w:p>
    <w:p w14:paraId="45A2D0E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12340CD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протяженность освещенных частей улиц, проездов. км.;</w:t>
      </w:r>
    </w:p>
    <w:p w14:paraId="71DCD74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установка и обустройство детских и спортивных площадок, ед.;</w:t>
      </w:r>
    </w:p>
    <w:p w14:paraId="403B12A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приобретение контейнеров для мусора, шт.</w:t>
      </w:r>
    </w:p>
    <w:p w14:paraId="3547B7D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Задача 3. Улучшение внешнего облика жилого фонда поселения, условий проживания граждан.</w:t>
      </w:r>
    </w:p>
    <w:p w14:paraId="1B64497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w:t>
      </w:r>
      <w:proofErr w:type="gramStart"/>
      <w:r w:rsidRPr="004E31E5">
        <w:rPr>
          <w:rFonts w:ascii="Arial" w:eastAsia="Times New Roman" w:hAnsi="Arial" w:cs="Arial"/>
          <w:color w:val="000000"/>
          <w:sz w:val="24"/>
          <w:szCs w:val="24"/>
          <w:lang w:eastAsia="ru-RU"/>
        </w:rPr>
        <w:t>жилья ,</w:t>
      </w:r>
      <w:proofErr w:type="gramEnd"/>
      <w:r w:rsidRPr="004E31E5">
        <w:rPr>
          <w:rFonts w:ascii="Arial" w:eastAsia="Times New Roman" w:hAnsi="Arial" w:cs="Arial"/>
          <w:color w:val="000000"/>
          <w:sz w:val="24"/>
          <w:szCs w:val="24"/>
          <w:lang w:eastAsia="ru-RU"/>
        </w:rPr>
        <w:t xml:space="preserve"> </w:t>
      </w:r>
      <w:proofErr w:type="spellStart"/>
      <w:r w:rsidRPr="004E31E5">
        <w:rPr>
          <w:rFonts w:ascii="Arial" w:eastAsia="Times New Roman" w:hAnsi="Arial" w:cs="Arial"/>
          <w:color w:val="000000"/>
          <w:sz w:val="24"/>
          <w:szCs w:val="24"/>
          <w:lang w:eastAsia="ru-RU"/>
        </w:rPr>
        <w:t>кв.м</w:t>
      </w:r>
      <w:proofErr w:type="spellEnd"/>
      <w:r w:rsidRPr="004E31E5">
        <w:rPr>
          <w:rFonts w:ascii="Arial" w:eastAsia="Times New Roman" w:hAnsi="Arial" w:cs="Arial"/>
          <w:color w:val="000000"/>
          <w:sz w:val="24"/>
          <w:szCs w:val="24"/>
          <w:lang w:eastAsia="ru-RU"/>
        </w:rPr>
        <w:t>.</w:t>
      </w:r>
    </w:p>
    <w:p w14:paraId="7162061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5891316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Степень эффективности реализации подпрограммы определяется путем сопоставления фактических значений показателей с прогнозными </w:t>
      </w:r>
      <w:proofErr w:type="gramStart"/>
      <w:r w:rsidRPr="004E31E5">
        <w:rPr>
          <w:rFonts w:ascii="Arial" w:eastAsia="Times New Roman" w:hAnsi="Arial" w:cs="Arial"/>
          <w:color w:val="000000"/>
          <w:sz w:val="24"/>
          <w:szCs w:val="24"/>
          <w:lang w:eastAsia="ru-RU"/>
        </w:rPr>
        <w:t>значениями ,</w:t>
      </w:r>
      <w:proofErr w:type="gramEnd"/>
      <w:r w:rsidRPr="004E31E5">
        <w:rPr>
          <w:rFonts w:ascii="Arial" w:eastAsia="Times New Roman" w:hAnsi="Arial" w:cs="Arial"/>
          <w:color w:val="000000"/>
          <w:sz w:val="24"/>
          <w:szCs w:val="24"/>
          <w:lang w:eastAsia="ru-RU"/>
        </w:rPr>
        <w:t xml:space="preserve"> установленными подпрограммой на год.</w:t>
      </w:r>
    </w:p>
    <w:p w14:paraId="5520C5A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654ABECD"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3. Сроки и этапы реализации подпрограммы</w:t>
      </w:r>
    </w:p>
    <w:p w14:paraId="7F86AE5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E3EFF9"/>
          <w:lang w:eastAsia="ru-RU"/>
        </w:rPr>
        <w:t>Реализация программы рассчитана на 2019- 2024 годы без выделения этапов.</w:t>
      </w:r>
    </w:p>
    <w:p w14:paraId="6CDB20B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2D82CF8B"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4. Основные мероприятия подпрограммы с указанием основных механизмов их реализации.</w:t>
      </w:r>
    </w:p>
    <w:p w14:paraId="0E60D0D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E3EFF9"/>
          <w:lang w:eastAsia="ru-RU"/>
        </w:rPr>
        <w:t>Основное мероприятие 1 Подпрограммы 1 "Содержание инфраструктуры сельского поселения Добринский сельсовет";</w:t>
      </w:r>
    </w:p>
    <w:p w14:paraId="33390E5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2 Подпрограммы 1 "Взносы на капитальный ремонт многоквартирных домов сельского поселения";</w:t>
      </w:r>
    </w:p>
    <w:p w14:paraId="2EE8F77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3 Подпрограммы 1 "Содержание муниципального жилищного фонда сельского поселения";</w:t>
      </w:r>
    </w:p>
    <w:p w14:paraId="3A69E5A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4 Подпрограммы 1 "Обслуживание и содержание общественного отделения бани сельского поселения";</w:t>
      </w:r>
    </w:p>
    <w:p w14:paraId="0B9CCAB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5 Подпрограммы 1 " Текущие расходы на содержание и поддержание в рабочем состоянии систем уличного освещения сельского поселения";</w:t>
      </w:r>
    </w:p>
    <w:p w14:paraId="191A3A3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6 Подпрограммы 1 "Прочие мероприятия по благоустройству сельского поселения";</w:t>
      </w:r>
    </w:p>
    <w:p w14:paraId="1E37C7A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7 Подпрограммы 1 "Организация благоустройства и озеленения территории сельского поселения";</w:t>
      </w:r>
    </w:p>
    <w:p w14:paraId="5CF3986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8 Подпрограммы 1 "Покупка муниципальной квартиры";</w:t>
      </w:r>
    </w:p>
    <w:p w14:paraId="08298FF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9 Подпрограммы 1 "Капитальный ремонт дорог";</w:t>
      </w:r>
    </w:p>
    <w:p w14:paraId="3D85B31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10 Подпрограммы 1 "Покупка коммунальной техники";</w:t>
      </w:r>
    </w:p>
    <w:p w14:paraId="4D33DBC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11 Подпрограммы 1 "Поддержка проектов местных инициатив, предложенных территориальным общественным самоуправлением (устройство детской игровой площадки)";</w:t>
      </w:r>
    </w:p>
    <w:p w14:paraId="598284F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12 Подпрограммы 1 "Устройство комплексной спортивной площадки";</w:t>
      </w:r>
    </w:p>
    <w:p w14:paraId="7F34736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Основное мероприятие 13 Подпрограммы 1 "Мероприятия по инвентаризации (паспортизации) автомобильных дорог сельского поселения Добринский сельсовет";</w:t>
      </w:r>
    </w:p>
    <w:p w14:paraId="1A3C885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14 Подпрограммы 1 "Улучшение качества услуг связи на территории сельского поселения Добринский сельсовет Добринского района Липецкой области"</w:t>
      </w:r>
    </w:p>
    <w:p w14:paraId="1F48567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15 Подпрограммы 1 "Благоустройство, ремонт и восстановление (реконструкция) воинских захоронений ВОВ 1941-1945 гг."</w:t>
      </w:r>
    </w:p>
    <w:p w14:paraId="352AD92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7DA25B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средства федерального и областного бюджетов;</w:t>
      </w:r>
    </w:p>
    <w:p w14:paraId="16E5577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средства местного бюджета;</w:t>
      </w:r>
    </w:p>
    <w:p w14:paraId="775A1BD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другие внебюджетные источники финансирования.</w:t>
      </w:r>
    </w:p>
    <w:p w14:paraId="56EBFC1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36332D04"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5. Обоснование объема финансовых ресурсов, необходимых для реализации подпрограммы</w:t>
      </w:r>
    </w:p>
    <w:p w14:paraId="6452B57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5407725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3CBB2A1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Прогнозируемая потребность в финансировании из местного бюджета для реализации данной Подпрограммы составит 133884,9 тыс. руб., в том числе по годам:</w:t>
      </w:r>
    </w:p>
    <w:p w14:paraId="734B433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2019 г. - 33248,2 тыс. руб.,</w:t>
      </w:r>
    </w:p>
    <w:p w14:paraId="295EAD6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2020 г. - 29827,1 тыс. руб.,</w:t>
      </w:r>
    </w:p>
    <w:p w14:paraId="302E742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2021 г. - 23515,3 тыс. руб.,</w:t>
      </w:r>
    </w:p>
    <w:p w14:paraId="0129BC3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2022 г. - 15489,7 тыс. руб.,</w:t>
      </w:r>
    </w:p>
    <w:p w14:paraId="3925E2C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2023 г. - 16877,9 тыс. руб.,</w:t>
      </w:r>
    </w:p>
    <w:p w14:paraId="7D7A5FA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2024 г. - 14926,7 тыс. руб., </w:t>
      </w:r>
    </w:p>
    <w:p w14:paraId="5AB4BA7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62638DC0" w14:textId="77777777" w:rsidR="004E31E5" w:rsidRPr="004E31E5" w:rsidRDefault="004E31E5" w:rsidP="004E31E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4E31E5">
        <w:rPr>
          <w:rFonts w:ascii="Arial" w:eastAsia="Times New Roman" w:hAnsi="Arial" w:cs="Arial"/>
          <w:b/>
          <w:bCs/>
          <w:color w:val="000000"/>
          <w:sz w:val="30"/>
          <w:szCs w:val="30"/>
          <w:lang w:eastAsia="ru-RU"/>
        </w:rPr>
        <w:t>П А С П О Р Т</w:t>
      </w:r>
    </w:p>
    <w:p w14:paraId="2041E302" w14:textId="77777777" w:rsidR="004E31E5" w:rsidRPr="004E31E5" w:rsidRDefault="004E31E5" w:rsidP="004E31E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4E31E5">
        <w:rPr>
          <w:rFonts w:ascii="Arial" w:eastAsia="Times New Roman" w:hAnsi="Arial" w:cs="Arial"/>
          <w:b/>
          <w:bCs/>
          <w:color w:val="000000"/>
          <w:sz w:val="30"/>
          <w:szCs w:val="30"/>
          <w:lang w:eastAsia="ru-RU"/>
        </w:rPr>
        <w:t>Подпрограммы "Развитие социальной сферы на территории сельского поселения Добринский сельсовет" Муниципальной программы "Устойчивое развитие территории сельского поселения Добринский сельсовет на 2019-2024 годы"</w:t>
      </w:r>
    </w:p>
    <w:tbl>
      <w:tblPr>
        <w:tblW w:w="14250"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6559"/>
        <w:gridCol w:w="7691"/>
      </w:tblGrid>
      <w:tr w:rsidR="004E31E5" w:rsidRPr="004E31E5" w14:paraId="4B90FABC"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AE788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53953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 Добринский сельсовет Добринского муниципального района (далее - Добринский сельский совет)</w:t>
            </w:r>
          </w:p>
        </w:tc>
      </w:tr>
      <w:tr w:rsidR="004E31E5" w:rsidRPr="004E31E5" w14:paraId="0D306F1B"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EFD34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88B0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00F3347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 Поддержка и развитие творческого потенциала сельского поселения.</w:t>
            </w:r>
          </w:p>
        </w:tc>
      </w:tr>
      <w:tr w:rsidR="004E31E5" w:rsidRPr="004E31E5" w14:paraId="421488C4"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23294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F3CFF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1.1. Количество мероприятий, направленных на физическое развитие, пропаганду здорового образа жизни, ед.</w:t>
            </w:r>
          </w:p>
          <w:p w14:paraId="6D7F05C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2.1. Количество проводимых культурно-досуговых мероприятий, ед.</w:t>
            </w:r>
          </w:p>
          <w:p w14:paraId="3D0D4B7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Показатель 2.2. Доля населения, принимавшего участие в культурно-массовых мероприятиях, %.</w:t>
            </w:r>
          </w:p>
        </w:tc>
      </w:tr>
      <w:tr w:rsidR="004E31E5" w:rsidRPr="004E31E5" w14:paraId="20625FD0"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CFA9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9586D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 по 2024 годы.</w:t>
            </w:r>
          </w:p>
        </w:tc>
      </w:tr>
      <w:tr w:rsidR="004E31E5" w:rsidRPr="004E31E5" w14:paraId="71E3C236"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027E8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FBC3A2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Прогнозируемый объем финансирования из бюджета сельского поселения составит - 29499,7 тыс. руб., в том числе по годам реализации:</w:t>
            </w:r>
          </w:p>
          <w:p w14:paraId="231017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 г. - 5790,1 тыс. руб.,</w:t>
            </w:r>
          </w:p>
          <w:p w14:paraId="3B5BC2A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2020 г. - 5054,1 тыс. руб.,</w:t>
            </w:r>
          </w:p>
          <w:p w14:paraId="4A47C2B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2021 г. - 4695,5 тыс. руб.,</w:t>
            </w:r>
          </w:p>
          <w:p w14:paraId="3E066B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2022 г. - 4719,5 тыс. руб.,</w:t>
            </w:r>
          </w:p>
          <w:p w14:paraId="1743F4D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2023 г. - 4719,5 тыс. руб.,</w:t>
            </w:r>
          </w:p>
          <w:p w14:paraId="25155A3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2024 г. - 4 515,0 тыс. руб.,</w:t>
            </w:r>
          </w:p>
          <w:p w14:paraId="3F31BB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E31E5" w:rsidRPr="004E31E5" w14:paraId="367617D5"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9E95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E550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Реализация подпрограммы позволит обеспечить к 2024 году:</w:t>
            </w:r>
          </w:p>
          <w:p w14:paraId="6F3F00F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1. увеличение количества мероприятий, направленных на развитие массового спорта, пропаганду здорового образа жизни до 50ед.</w:t>
            </w:r>
          </w:p>
          <w:p w14:paraId="5F14BF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 увеличение количество мероприятий, проводимых культурно-досуговыми учреждениями до 350 мероприятий.</w:t>
            </w:r>
          </w:p>
          <w:p w14:paraId="3A016FC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3. увеличение доли </w:t>
            </w:r>
            <w:proofErr w:type="gramStart"/>
            <w:r w:rsidRPr="004E31E5">
              <w:rPr>
                <w:rFonts w:ascii="Arial" w:eastAsia="Times New Roman" w:hAnsi="Arial" w:cs="Arial"/>
                <w:sz w:val="24"/>
                <w:szCs w:val="24"/>
                <w:lang w:eastAsia="ru-RU"/>
              </w:rPr>
              <w:t>населения ,</w:t>
            </w:r>
            <w:proofErr w:type="gramEnd"/>
            <w:r w:rsidRPr="004E31E5">
              <w:rPr>
                <w:rFonts w:ascii="Arial" w:eastAsia="Times New Roman" w:hAnsi="Arial" w:cs="Arial"/>
                <w:sz w:val="24"/>
                <w:szCs w:val="24"/>
                <w:lang w:eastAsia="ru-RU"/>
              </w:rPr>
              <w:t xml:space="preserve"> принимающего участие в культурно-массовых мероприятиях до 60%</w:t>
            </w:r>
          </w:p>
          <w:p w14:paraId="6429E65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bl>
    <w:p w14:paraId="6B7D0EC2"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lastRenderedPageBreak/>
        <w:t> </w:t>
      </w:r>
    </w:p>
    <w:p w14:paraId="37AC1426"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 xml:space="preserve">1. Краткая характеристика сферы реализации </w:t>
      </w:r>
      <w:proofErr w:type="gramStart"/>
      <w:r w:rsidRPr="004E31E5">
        <w:rPr>
          <w:rFonts w:ascii="Arial" w:eastAsia="Times New Roman" w:hAnsi="Arial" w:cs="Arial"/>
          <w:b/>
          <w:bCs/>
          <w:color w:val="000000"/>
          <w:sz w:val="26"/>
          <w:szCs w:val="26"/>
          <w:lang w:eastAsia="ru-RU"/>
        </w:rPr>
        <w:t>подпрограммы ,</w:t>
      </w:r>
      <w:proofErr w:type="gramEnd"/>
      <w:r w:rsidRPr="004E31E5">
        <w:rPr>
          <w:rFonts w:ascii="Arial" w:eastAsia="Times New Roman" w:hAnsi="Arial" w:cs="Arial"/>
          <w:b/>
          <w:bCs/>
          <w:color w:val="000000"/>
          <w:sz w:val="26"/>
          <w:szCs w:val="26"/>
          <w:lang w:eastAsia="ru-RU"/>
        </w:rPr>
        <w:t xml:space="preserve"> описание основных проблем, анализ социальных, финансово-экономических и прочих рисков.</w:t>
      </w:r>
    </w:p>
    <w:p w14:paraId="5F8DD06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Культура</w:t>
      </w:r>
    </w:p>
    <w:p w14:paraId="5E807D5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0254895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002553D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Приоритетным направлением социально-экономического развития Добринского поселения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Сфера физической культуры и спорта п. Добринка за последнее время существенно изменилась. В настоящее время в п. Добринка функционирует 3 спортивных зала, 1 плавательный бассейн, 12 плоскостных сооружений, 1 тир. Общее число занимающихся физкультурой в п. Добринка составляет 27,8% от общей численности населения.</w:t>
      </w:r>
    </w:p>
    <w:p w14:paraId="330EA11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На территории сельского поселения Добринский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w:t>
      </w:r>
    </w:p>
    <w:p w14:paraId="534710D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Особая роль в оздоровлении и привлечении к массовым занятиям физкультурой и спортом отведена учреждениям дополнительного образования.</w:t>
      </w:r>
    </w:p>
    <w:p w14:paraId="685D229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w:t>
      </w:r>
    </w:p>
    <w:p w14:paraId="58045CE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На территории п. Добринка проводится основная часть всех районных спортивных мероприятий, в которых приминает более одной тысячи человек.</w:t>
      </w:r>
    </w:p>
    <w:p w14:paraId="3A6C312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Наиболее ярким событием в спортивной жизни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w:t>
      </w:r>
    </w:p>
    <w:p w14:paraId="63A58F7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Совместно с отделом молодежной политики, физической культуры, спорта туризма администрации Добринского муниципального района проводятся соревнования по мини-футболу, стрит болу, настольному теннису, легкоатлетическому кроссу, плаванию, волейболу.</w:t>
      </w:r>
    </w:p>
    <w:p w14:paraId="617D7ED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Жители посёлка активно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14:paraId="26785AF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Наряду с положительными моментами есть и проблемы. По-прежнему остаётся отсутствие специалиста по организации физкультурно-спортивной работы, слабо оснащены спортивные площадки инвентарём и оборудованием.</w:t>
      </w:r>
    </w:p>
    <w:p w14:paraId="7247AE6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Острой проблемой остается - отток молодежи из п. Добринка. По-прежнему остаётся высокий рост правонарушений среди подростков.</w:t>
      </w:r>
    </w:p>
    <w:p w14:paraId="42FA36A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14:paraId="140F761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w:t>
      </w:r>
    </w:p>
    <w:p w14:paraId="3033216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w:t>
      </w:r>
      <w:r w:rsidRPr="004E31E5">
        <w:rPr>
          <w:rFonts w:ascii="Arial" w:eastAsia="Times New Roman" w:hAnsi="Arial" w:cs="Arial"/>
          <w:color w:val="000000"/>
          <w:sz w:val="24"/>
          <w:szCs w:val="24"/>
          <w:lang w:eastAsia="ru-RU"/>
        </w:rPr>
        <w:lastRenderedPageBreak/>
        <w:t>процесса в детских дошкольных учреждениях, общеобразовательных школах, профилактика правонарушений среди подростковой молодежи.</w:t>
      </w:r>
    </w:p>
    <w:p w14:paraId="3494873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14:paraId="41132D6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14:paraId="17C2AB8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Оптимизация сети позволила сохранить все учреждения культуры.</w:t>
      </w:r>
    </w:p>
    <w:p w14:paraId="223A45D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На территории сельского поселения функционируют:</w:t>
      </w:r>
    </w:p>
    <w:p w14:paraId="3095F1A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Сафоновский сельский Дом культуры;</w:t>
      </w:r>
    </w:p>
    <w:p w14:paraId="036404B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Добринский Дом культуры</w:t>
      </w:r>
    </w:p>
    <w:p w14:paraId="2F147AD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w:t>
      </w:r>
    </w:p>
    <w:p w14:paraId="3FB8D4E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Каждый фестиваль, конкурс или смотр по народному творчеству </w:t>
      </w:r>
      <w:proofErr w:type="gramStart"/>
      <w:r w:rsidRPr="004E31E5">
        <w:rPr>
          <w:rFonts w:ascii="Arial" w:eastAsia="Times New Roman" w:hAnsi="Arial" w:cs="Arial"/>
          <w:color w:val="000000"/>
          <w:sz w:val="24"/>
          <w:szCs w:val="24"/>
          <w:lang w:eastAsia="ru-RU"/>
        </w:rPr>
        <w:t>- это</w:t>
      </w:r>
      <w:proofErr w:type="gramEnd"/>
      <w:r w:rsidRPr="004E31E5">
        <w:rPr>
          <w:rFonts w:ascii="Arial" w:eastAsia="Times New Roman" w:hAnsi="Arial" w:cs="Arial"/>
          <w:color w:val="000000"/>
          <w:sz w:val="24"/>
          <w:szCs w:val="24"/>
          <w:lang w:eastAsia="ru-RU"/>
        </w:rPr>
        <w:t xml:space="preserve">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w:t>
      </w:r>
    </w:p>
    <w:p w14:paraId="30CCA37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14:paraId="35A80E9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приобщение молодежи к духовным и культурным ценностям отечественной культуры;</w:t>
      </w:r>
    </w:p>
    <w:p w14:paraId="0B452C4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поддержка лучших традиционных и новых форм культурно-досуговой деятельности.</w:t>
      </w:r>
    </w:p>
    <w:p w14:paraId="77BF41D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Материально-техническая база учреждений культуры отстает от требований современности и остро нуждается в укреплении и совершенствовании.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14:paraId="7F4E47A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Кадровый потенциал учреждений культуры составляют - 100 % со средне- специальным </w:t>
      </w:r>
      <w:proofErr w:type="gramStart"/>
      <w:r w:rsidRPr="004E31E5">
        <w:rPr>
          <w:rFonts w:ascii="Arial" w:eastAsia="Times New Roman" w:hAnsi="Arial" w:cs="Arial"/>
          <w:color w:val="000000"/>
          <w:sz w:val="24"/>
          <w:szCs w:val="24"/>
          <w:lang w:eastAsia="ru-RU"/>
        </w:rPr>
        <w:t>образованием .</w:t>
      </w:r>
      <w:proofErr w:type="gramEnd"/>
    </w:p>
    <w:p w14:paraId="791F841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Таким образом, накопленный потенциал культуры поселения требует преобразований, на осуществление которых и направлена Подпрограмма.</w:t>
      </w:r>
    </w:p>
    <w:p w14:paraId="491B700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 </w:t>
      </w:r>
    </w:p>
    <w:p w14:paraId="3CA47D6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Существуют следующие риски, которые могут повлиять на достижение конечных результатов:</w:t>
      </w:r>
    </w:p>
    <w:p w14:paraId="0D6BA44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7588D7D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1DCCE32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14:paraId="5832B11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2BC1D25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45AE6862"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4EE7543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E3EFF9"/>
          <w:lang w:eastAsia="ru-RU"/>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14:paraId="1B9688F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создание условий для формирование духовно-нравственного и здорового образа жизни населения, создание условий для развития массового спорта.</w:t>
      </w:r>
    </w:p>
    <w:p w14:paraId="7910398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поддержка и развитие творческого потенциала сельского поселения.</w:t>
      </w:r>
    </w:p>
    <w:p w14:paraId="7E7CB24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создание условий для повышения общей культуры населения.</w:t>
      </w:r>
    </w:p>
    <w:p w14:paraId="10D163A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14:paraId="4BE9E21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14:paraId="6693DBC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14:paraId="516272E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Задача 2. Поддержка и развитие творческого потенциала сельского поселения.</w:t>
      </w:r>
    </w:p>
    <w:p w14:paraId="48DFB29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14:paraId="48D2D8B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Оценка реализации указанной задачи осуществляется по следующим показателям</w:t>
      </w:r>
    </w:p>
    <w:p w14:paraId="5BD0D57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Количество проводимых культурно-досуговых мероприятий, ед.</w:t>
      </w:r>
    </w:p>
    <w:p w14:paraId="759A597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Доля населения, принимавшего участие в культурно-массовых мероприятиях, %</w:t>
      </w:r>
    </w:p>
    <w:p w14:paraId="3D68557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66A3D20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35BC626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1717F4CB"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3. Сроки и этапы реализации подпрограммы</w:t>
      </w:r>
    </w:p>
    <w:p w14:paraId="0D16CE6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Программа реализуется с 2019 по 2024 годы без выделения этапов</w:t>
      </w:r>
    </w:p>
    <w:p w14:paraId="3EF8801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5E578B56"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4. Основные мероприятия подпрограммы с указанием основных механизмов их реализации.</w:t>
      </w:r>
    </w:p>
    <w:p w14:paraId="5F8941E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Основное мероприятие 1 Подпрограммы 2 "Создание условий и проведение мероприятий, направленных на развитие культуры сельского поселения";</w:t>
      </w:r>
    </w:p>
    <w:p w14:paraId="2FB2F93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2 Подпрограммы 2 "Создание условий и проведение мероприятий, направленных на развитие физической культуры и массового спорта в сельском поселении";</w:t>
      </w:r>
    </w:p>
    <w:p w14:paraId="000F7DD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3 Подпрограммы 2 "Коммунальные расходы";</w:t>
      </w:r>
    </w:p>
    <w:p w14:paraId="6D5B3FD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4 Подпрограммы 2 "Создание условий для организации досуга и обеспечения жителей поселения услугами организаций культуры";</w:t>
      </w:r>
    </w:p>
    <w:p w14:paraId="60AC6DA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51F670D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средства федерального и областного бюджетов;</w:t>
      </w:r>
    </w:p>
    <w:p w14:paraId="76548AA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 средства местного бюджета;</w:t>
      </w:r>
    </w:p>
    <w:p w14:paraId="2458F82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другие внебюджетные источники финансирования.</w:t>
      </w:r>
    </w:p>
    <w:p w14:paraId="04339F0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4B694469"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5.Обоснование объема финансовых ресурсов, необходимых для реализации подпрограммы</w:t>
      </w:r>
    </w:p>
    <w:p w14:paraId="20723AB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5942B49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6F174E0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29493,7 </w:t>
      </w:r>
      <w:proofErr w:type="spellStart"/>
      <w:r w:rsidRPr="004E31E5">
        <w:rPr>
          <w:rFonts w:ascii="Arial" w:eastAsia="Times New Roman" w:hAnsi="Arial" w:cs="Arial"/>
          <w:color w:val="000000"/>
          <w:sz w:val="24"/>
          <w:szCs w:val="24"/>
          <w:lang w:eastAsia="ru-RU"/>
        </w:rPr>
        <w:t>тыс.руб</w:t>
      </w:r>
      <w:proofErr w:type="spellEnd"/>
      <w:r w:rsidRPr="004E31E5">
        <w:rPr>
          <w:rFonts w:ascii="Arial" w:eastAsia="Times New Roman" w:hAnsi="Arial" w:cs="Arial"/>
          <w:color w:val="000000"/>
          <w:sz w:val="24"/>
          <w:szCs w:val="24"/>
          <w:lang w:eastAsia="ru-RU"/>
        </w:rPr>
        <w:t>., в том числе по годам:</w:t>
      </w:r>
    </w:p>
    <w:p w14:paraId="6C19A42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2019 г. -5790,1 тыс. руб.,</w:t>
      </w:r>
    </w:p>
    <w:p w14:paraId="2EBB7A2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2020 г. - 5054,1 тыс. руб.,</w:t>
      </w:r>
    </w:p>
    <w:p w14:paraId="694A327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2021 г. - 4695,5 тыс. руб.,</w:t>
      </w:r>
    </w:p>
    <w:p w14:paraId="5E7EC23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2022 г. - 4719,5 тыс. руб.,</w:t>
      </w:r>
    </w:p>
    <w:p w14:paraId="3FEDA0A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2023 г. - 4917,5 тыс. руб.,</w:t>
      </w:r>
    </w:p>
    <w:p w14:paraId="1A391D5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2024 г. - 4 515,0 тыс. руб.,</w:t>
      </w:r>
    </w:p>
    <w:p w14:paraId="1C27FB1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44D92CD9" w14:textId="77777777" w:rsidR="004E31E5" w:rsidRPr="004E31E5" w:rsidRDefault="004E31E5" w:rsidP="004E31E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4E31E5">
        <w:rPr>
          <w:rFonts w:ascii="Arial" w:eastAsia="Times New Roman" w:hAnsi="Arial" w:cs="Arial"/>
          <w:b/>
          <w:bCs/>
          <w:color w:val="000000"/>
          <w:sz w:val="30"/>
          <w:szCs w:val="30"/>
          <w:lang w:eastAsia="ru-RU"/>
        </w:rPr>
        <w:t>П А С П О Р Т</w:t>
      </w:r>
    </w:p>
    <w:p w14:paraId="5A9A6C34" w14:textId="77777777" w:rsidR="004E31E5" w:rsidRPr="004E31E5" w:rsidRDefault="004E31E5" w:rsidP="004E31E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4E31E5">
        <w:rPr>
          <w:rFonts w:ascii="Arial" w:eastAsia="Times New Roman" w:hAnsi="Arial" w:cs="Arial"/>
          <w:b/>
          <w:bCs/>
          <w:color w:val="000000"/>
          <w:sz w:val="30"/>
          <w:szCs w:val="30"/>
          <w:lang w:eastAsia="ru-RU"/>
        </w:rPr>
        <w:t>Подпрограммы "Обеспечение безопасности человека и природной среды на территории сельского поселения Добринский сельсовет " Муниципальной программы "Устойчивое развитие территории сельского поселения Добринский сельсовет на 2019-2024 годы"</w:t>
      </w:r>
    </w:p>
    <w:tbl>
      <w:tblPr>
        <w:tblW w:w="14250"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5720"/>
        <w:gridCol w:w="8530"/>
      </w:tblGrid>
      <w:tr w:rsidR="004E31E5" w:rsidRPr="004E31E5" w14:paraId="018CB07C"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35EB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A7845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 Добринский сельсовет Добринского муниципального района (далее - Добринский сельский совет)</w:t>
            </w:r>
          </w:p>
        </w:tc>
      </w:tr>
      <w:tr w:rsidR="004E31E5" w:rsidRPr="004E31E5" w14:paraId="1E31A2E4"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5B455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7FC83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4E31E5" w:rsidRPr="004E31E5" w14:paraId="0CCF48FA"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42D50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F3C3E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 Доля населения, охваченного системой оповещения в случае возникновения ЧС, %.</w:t>
            </w:r>
          </w:p>
          <w:p w14:paraId="41AFB5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1.</w:t>
            </w:r>
            <w:proofErr w:type="gramStart"/>
            <w:r w:rsidRPr="004E31E5">
              <w:rPr>
                <w:rFonts w:ascii="Arial" w:eastAsia="Times New Roman" w:hAnsi="Arial" w:cs="Arial"/>
                <w:sz w:val="24"/>
                <w:szCs w:val="24"/>
                <w:lang w:eastAsia="ru-RU"/>
              </w:rPr>
              <w:t>2..</w:t>
            </w:r>
            <w:proofErr w:type="gramEnd"/>
            <w:r w:rsidRPr="004E31E5">
              <w:rPr>
                <w:rFonts w:ascii="Arial" w:eastAsia="Times New Roman" w:hAnsi="Arial" w:cs="Arial"/>
                <w:sz w:val="24"/>
                <w:szCs w:val="24"/>
                <w:lang w:eastAsia="ru-RU"/>
              </w:rPr>
              <w:t xml:space="preserve"> Доля затрат бюджета поселения на мероприятия по пожарной безопасности, %</w:t>
            </w:r>
          </w:p>
        </w:tc>
      </w:tr>
      <w:tr w:rsidR="004E31E5" w:rsidRPr="004E31E5" w14:paraId="2B24389B"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2F4B6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6C8B2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2019-2024 гг.</w:t>
            </w:r>
          </w:p>
        </w:tc>
      </w:tr>
      <w:tr w:rsidR="004E31E5" w:rsidRPr="004E31E5" w14:paraId="332E7172"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9C646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35C5ACC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82E9F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Прогнозируемый объем финансирования из бюджета сельского поселения составит - 78 тыс. руб., в том числе по годам реализации:</w:t>
            </w:r>
          </w:p>
          <w:p w14:paraId="6856C37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 г. - 9,0 тыс. руб.,</w:t>
            </w:r>
          </w:p>
          <w:p w14:paraId="63953C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2020 г. - 13,8 тыс. руб.,</w:t>
            </w:r>
          </w:p>
          <w:p w14:paraId="6F49F0B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2021 г. - 13,8 тыс. руб.,</w:t>
            </w:r>
          </w:p>
          <w:p w14:paraId="02A391F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2022 г. - 13,8 тыс. руб.,</w:t>
            </w:r>
          </w:p>
          <w:p w14:paraId="582283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2023 г. - 13,8 тыс. руб.,</w:t>
            </w:r>
          </w:p>
          <w:p w14:paraId="3F241A6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2024 г. - 13,8 тыс. руб.,</w:t>
            </w:r>
          </w:p>
          <w:p w14:paraId="671532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E31E5" w:rsidRPr="004E31E5" w14:paraId="596419C4"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C2EFE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79D0A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Реализация подпрограммы к 2024 году позволит:</w:t>
            </w:r>
          </w:p>
          <w:p w14:paraId="584558F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увеличить долю населения, охваченного системой оповещения в случае возникновения ЧС до 100 %.</w:t>
            </w:r>
          </w:p>
          <w:p w14:paraId="77723F6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увеличить долю затрат бюджета поселения на мероприятия пожарной безопасности до 1,0 %</w:t>
            </w:r>
          </w:p>
          <w:p w14:paraId="74F796E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увеличить количество граждан в охране правопорядка</w:t>
            </w:r>
          </w:p>
        </w:tc>
      </w:tr>
    </w:tbl>
    <w:p w14:paraId="703D60EC"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 </w:t>
      </w:r>
    </w:p>
    <w:p w14:paraId="7DBC2D13"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 xml:space="preserve">1. Краткая характеристика сферы реализации </w:t>
      </w:r>
      <w:proofErr w:type="gramStart"/>
      <w:r w:rsidRPr="004E31E5">
        <w:rPr>
          <w:rFonts w:ascii="Arial" w:eastAsia="Times New Roman" w:hAnsi="Arial" w:cs="Arial"/>
          <w:b/>
          <w:bCs/>
          <w:color w:val="000000"/>
          <w:sz w:val="26"/>
          <w:szCs w:val="26"/>
          <w:lang w:eastAsia="ru-RU"/>
        </w:rPr>
        <w:t>подпрограммы ,</w:t>
      </w:r>
      <w:proofErr w:type="gramEnd"/>
      <w:r w:rsidRPr="004E31E5">
        <w:rPr>
          <w:rFonts w:ascii="Arial" w:eastAsia="Times New Roman" w:hAnsi="Arial" w:cs="Arial"/>
          <w:b/>
          <w:bCs/>
          <w:color w:val="000000"/>
          <w:sz w:val="26"/>
          <w:szCs w:val="26"/>
          <w:lang w:eastAsia="ru-RU"/>
        </w:rPr>
        <w:t xml:space="preserve"> описание основных проблем, анализ социальных, финансово-экономических и прочих рисков.</w:t>
      </w:r>
    </w:p>
    <w:p w14:paraId="371A2F1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E3EFF9"/>
          <w:lang w:eastAsia="ru-RU"/>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14:paraId="028E0CB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14:paraId="1E8B275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В последние годы практически во всех населенных пунктах сельского поселения </w:t>
      </w:r>
      <w:proofErr w:type="gramStart"/>
      <w:r w:rsidRPr="004E31E5">
        <w:rPr>
          <w:rFonts w:ascii="Arial" w:eastAsia="Times New Roman" w:hAnsi="Arial" w:cs="Arial"/>
          <w:color w:val="000000"/>
          <w:sz w:val="24"/>
          <w:szCs w:val="24"/>
          <w:lang w:eastAsia="ru-RU"/>
        </w:rPr>
        <w:t>чрезвычайные ситуации</w:t>
      </w:r>
      <w:proofErr w:type="gramEnd"/>
      <w:r w:rsidRPr="004E31E5">
        <w:rPr>
          <w:rFonts w:ascii="Arial" w:eastAsia="Times New Roman" w:hAnsi="Arial" w:cs="Arial"/>
          <w:color w:val="000000"/>
          <w:sz w:val="24"/>
          <w:szCs w:val="24"/>
          <w:lang w:eastAsia="ru-RU"/>
        </w:rPr>
        <w:t xml:space="preserve">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w:t>
      </w:r>
      <w:r w:rsidRPr="004E31E5">
        <w:rPr>
          <w:rFonts w:ascii="Arial" w:eastAsia="Times New Roman" w:hAnsi="Arial" w:cs="Arial"/>
          <w:color w:val="000000"/>
          <w:sz w:val="24"/>
          <w:szCs w:val="24"/>
          <w:lang w:eastAsia="ru-RU"/>
        </w:rPr>
        <w:lastRenderedPageBreak/>
        <w:t>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14:paraId="5B702FE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14:paraId="79EAD42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14:paraId="40DB076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14:paraId="2DB8163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14:paraId="0A3847D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14:paraId="2C28EE7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14:paraId="3951A35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14:paraId="0BF37B4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14:paraId="16CDEBC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Основными проблемами безопасности являются:</w:t>
      </w:r>
    </w:p>
    <w:p w14:paraId="74DAEA9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а) низкий уровень защищенности населения, территорий и учреждений;</w:t>
      </w:r>
    </w:p>
    <w:p w14:paraId="0D67612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б) несвоевременное сообщение о пожаре (загорании) в подразделения пожарной охраны</w:t>
      </w:r>
    </w:p>
    <w:p w14:paraId="5206E00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Существуют следующие риски, которые могут повлиять на достижение конечных результатов:</w:t>
      </w:r>
    </w:p>
    <w:p w14:paraId="6CCD0B4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14:paraId="1135F55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14:paraId="5E10CE2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w:t>
      </w:r>
      <w:proofErr w:type="gramStart"/>
      <w:r w:rsidRPr="004E31E5">
        <w:rPr>
          <w:rFonts w:ascii="Arial" w:eastAsia="Times New Roman" w:hAnsi="Arial" w:cs="Arial"/>
          <w:color w:val="000000"/>
          <w:sz w:val="24"/>
          <w:szCs w:val="24"/>
          <w:lang w:eastAsia="ru-RU"/>
        </w:rPr>
        <w:t>показателей ,такой</w:t>
      </w:r>
      <w:proofErr w:type="gramEnd"/>
      <w:r w:rsidRPr="004E31E5">
        <w:rPr>
          <w:rFonts w:ascii="Arial" w:eastAsia="Times New Roman" w:hAnsi="Arial" w:cs="Arial"/>
          <w:color w:val="000000"/>
          <w:sz w:val="24"/>
          <w:szCs w:val="24"/>
          <w:lang w:eastAsia="ru-RU"/>
        </w:rPr>
        <w:t xml:space="preserve"> риск для реализации подпрограммы может быть качественно оценен как высокий.</w:t>
      </w:r>
    </w:p>
    <w:p w14:paraId="45C1DB6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14:paraId="390AD67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6FD230C0"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6DA5255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E3EFF9"/>
          <w:lang w:eastAsia="ru-RU"/>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14:paraId="7395801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496019A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повышение эффективности и результативности противодействия преступности на территории поселения.</w:t>
      </w:r>
    </w:p>
    <w:p w14:paraId="06C5A63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14:paraId="67855CF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14:paraId="024BA42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доля населения, охваченного системой оповещения в случае возникновения ЧС, %.</w:t>
      </w:r>
    </w:p>
    <w:p w14:paraId="2AE4554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доля затрат бюджета поселения на мероприятия по пожарной безопасности, %.</w:t>
      </w:r>
    </w:p>
    <w:p w14:paraId="14A7CBE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44712C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35A7067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 </w:t>
      </w:r>
    </w:p>
    <w:p w14:paraId="63AF342E"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3. Сроки и этапы реализации подпрограммы</w:t>
      </w:r>
    </w:p>
    <w:p w14:paraId="5371B0B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Срок реализации подпрограммы определен на 2019-2024 годы без выделения этапов.</w:t>
      </w:r>
    </w:p>
    <w:p w14:paraId="4B95147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313E73EB"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4. Основные мероприятия подпрограммы с указанием основных механизмов их реализации</w:t>
      </w:r>
    </w:p>
    <w:p w14:paraId="43F1C6A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E3EFF9"/>
          <w:lang w:eastAsia="ru-RU"/>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14:paraId="2D5FBF8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D4462D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средства федерального и областного бюджетов;</w:t>
      </w:r>
    </w:p>
    <w:p w14:paraId="5391553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средства местного бюджета;</w:t>
      </w:r>
    </w:p>
    <w:p w14:paraId="097EB07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другие внебюджетные источники финансирования.</w:t>
      </w:r>
    </w:p>
    <w:p w14:paraId="5C439EE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29336161"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5. Обоснование объема финансовых ресурсов, необходимых для реализации подпрограммы.</w:t>
      </w:r>
    </w:p>
    <w:p w14:paraId="332B83D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276D41B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257E0FC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Прогнозируемая потребность в финансировании из местного бюджета для реализации данной Подпрограммы составит 78 тыс. руб., в том числе по годам:</w:t>
      </w:r>
    </w:p>
    <w:p w14:paraId="7030DF8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2019 г. - 9,0 тыс. руб.,</w:t>
      </w:r>
    </w:p>
    <w:p w14:paraId="1DFCE0E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2020 г. - 13,8 тыс. руб.,</w:t>
      </w:r>
    </w:p>
    <w:p w14:paraId="094D4FF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2021 г. - 13,8 тыс. руб.,</w:t>
      </w:r>
    </w:p>
    <w:p w14:paraId="7600AFB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2022 г. - 13,8 тыс. руб.,</w:t>
      </w:r>
    </w:p>
    <w:p w14:paraId="1361A6D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2023 г. - 13,8 тыс. руб.,</w:t>
      </w:r>
    </w:p>
    <w:p w14:paraId="244987B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2024 г. - 13,8 тыс. руб.,</w:t>
      </w:r>
    </w:p>
    <w:p w14:paraId="33E7CDD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5ECFCB6D" w14:textId="77777777" w:rsidR="004E31E5" w:rsidRPr="004E31E5" w:rsidRDefault="004E31E5" w:rsidP="004E31E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4E31E5">
        <w:rPr>
          <w:rFonts w:ascii="Arial" w:eastAsia="Times New Roman" w:hAnsi="Arial" w:cs="Arial"/>
          <w:b/>
          <w:bCs/>
          <w:color w:val="000000"/>
          <w:sz w:val="30"/>
          <w:szCs w:val="30"/>
          <w:lang w:eastAsia="ru-RU"/>
        </w:rPr>
        <w:t>П А С П О Р Т</w:t>
      </w:r>
    </w:p>
    <w:p w14:paraId="64BC0224" w14:textId="77777777" w:rsidR="004E31E5" w:rsidRPr="004E31E5" w:rsidRDefault="004E31E5" w:rsidP="004E31E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4E31E5">
        <w:rPr>
          <w:rFonts w:ascii="Arial" w:eastAsia="Times New Roman" w:hAnsi="Arial" w:cs="Arial"/>
          <w:b/>
          <w:bCs/>
          <w:color w:val="000000"/>
          <w:sz w:val="30"/>
          <w:szCs w:val="30"/>
          <w:lang w:eastAsia="ru-RU"/>
        </w:rPr>
        <w:t>Подпрограммы "Обеспечение реализации муниципальной политики на территории сельского поселения Добринский сельсовет " Муниципальной программы "Устойчивое развитие территории сельского поселения Добринский сельсовет на 2019-2024 годы"</w:t>
      </w:r>
    </w:p>
    <w:tbl>
      <w:tblPr>
        <w:tblW w:w="14250" w:type="dxa"/>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6552"/>
        <w:gridCol w:w="7698"/>
      </w:tblGrid>
      <w:tr w:rsidR="004E31E5" w:rsidRPr="004E31E5" w14:paraId="49D6C91D"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AB0E5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523C0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 Добринский сельсовет Добринского муниципального района (далее- Добринский сельский совет)</w:t>
            </w:r>
          </w:p>
        </w:tc>
      </w:tr>
      <w:tr w:rsidR="004E31E5" w:rsidRPr="004E31E5" w14:paraId="6109F35E"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EE4A2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A0AF1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 Обеспечение финансово-экономических гарантий развития органов местного самоуправления.</w:t>
            </w:r>
          </w:p>
          <w:p w14:paraId="4669B9C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7509E720"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CA4DB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13526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1.1. Соотношение расходов на содержание аппарата управления сельского поселения к общему объему собственных доходов, %.</w:t>
            </w:r>
          </w:p>
          <w:p w14:paraId="794CD7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roofErr w:type="gramStart"/>
            <w:r w:rsidRPr="004E31E5">
              <w:rPr>
                <w:rFonts w:ascii="Arial" w:eastAsia="Times New Roman" w:hAnsi="Arial" w:cs="Arial"/>
                <w:sz w:val="24"/>
                <w:szCs w:val="24"/>
                <w:lang w:eastAsia="ru-RU"/>
              </w:rPr>
              <w:t>2.Численность</w:t>
            </w:r>
            <w:proofErr w:type="gramEnd"/>
            <w:r w:rsidRPr="004E31E5">
              <w:rPr>
                <w:rFonts w:ascii="Arial" w:eastAsia="Times New Roman" w:hAnsi="Arial" w:cs="Arial"/>
                <w:sz w:val="24"/>
                <w:szCs w:val="24"/>
                <w:lang w:eastAsia="ru-RU"/>
              </w:rPr>
              <w:t xml:space="preserve"> муниципальных служащих , прошедших переподготовку, курсы повышения квалификации, чел</w:t>
            </w:r>
          </w:p>
          <w:p w14:paraId="13EFE3F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r w:rsidR="004E31E5" w:rsidRPr="004E31E5" w14:paraId="28DE7ECE"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F4B9C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286CFC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2019-2024 гг.</w:t>
            </w:r>
          </w:p>
        </w:tc>
      </w:tr>
      <w:tr w:rsidR="004E31E5" w:rsidRPr="004E31E5" w14:paraId="196CEA06"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B3796D"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14:paraId="52464D9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1AC75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Прогнозируемый объем финансирования из бюджета сельского поселения составит - 7724,0 тыс. руб., в том числе по годам реализации:</w:t>
            </w:r>
          </w:p>
          <w:p w14:paraId="145EEE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 г. - 2512,5 тыс. руб.,</w:t>
            </w:r>
          </w:p>
          <w:p w14:paraId="18FB714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2020 г. - 1184,8 тыс. руб.,</w:t>
            </w:r>
          </w:p>
          <w:p w14:paraId="0134BB7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2021 г. - 611,1 тыс. руб.,</w:t>
            </w:r>
          </w:p>
          <w:p w14:paraId="5F08401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2022 г. - 586,7 тыс. руб.,</w:t>
            </w:r>
          </w:p>
          <w:p w14:paraId="5A904C6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2023 г. - 575,7 тыс. руб.,</w:t>
            </w:r>
          </w:p>
          <w:p w14:paraId="6CCF4B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2024 г. - 2253,2 тыс. руб.,</w:t>
            </w:r>
          </w:p>
          <w:p w14:paraId="67934FE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E31E5" w:rsidRPr="004E31E5" w14:paraId="0EFFABBE" w14:textId="77777777" w:rsidTr="004E31E5">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5A95E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34F7A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Реализация подпрограммы к 2024 году позволит:</w:t>
            </w:r>
          </w:p>
          <w:p w14:paraId="530DF23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14:paraId="59117D4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 подготовить, переподготовить и пройти повышение квалификации 4 муниципальных </w:t>
            </w:r>
            <w:proofErr w:type="gramStart"/>
            <w:r w:rsidRPr="004E31E5">
              <w:rPr>
                <w:rFonts w:ascii="Arial" w:eastAsia="Times New Roman" w:hAnsi="Arial" w:cs="Arial"/>
                <w:sz w:val="24"/>
                <w:szCs w:val="24"/>
                <w:lang w:eastAsia="ru-RU"/>
              </w:rPr>
              <w:t>служащих ;</w:t>
            </w:r>
            <w:proofErr w:type="gramEnd"/>
          </w:p>
        </w:tc>
      </w:tr>
    </w:tbl>
    <w:p w14:paraId="016C4C2D"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lastRenderedPageBreak/>
        <w:t> </w:t>
      </w:r>
    </w:p>
    <w:p w14:paraId="32B31E02"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14:paraId="1C930D6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14:paraId="5075926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14:paraId="497F40A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Цель Подпрограммы будет достигнута путем решения ряда основных задач.</w:t>
      </w:r>
    </w:p>
    <w:p w14:paraId="31E0B2D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14:paraId="1439D05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14:paraId="08F9E16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14:paraId="75494A2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14:paraId="17AE2E7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14:paraId="1039F1A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roofErr w:type="gramStart"/>
      <w:r w:rsidRPr="004E31E5">
        <w:rPr>
          <w:rFonts w:ascii="Arial" w:eastAsia="Times New Roman" w:hAnsi="Arial" w:cs="Arial"/>
          <w:color w:val="000000"/>
          <w:sz w:val="24"/>
          <w:szCs w:val="24"/>
          <w:lang w:eastAsia="ru-RU"/>
        </w:rPr>
        <w:lastRenderedPageBreak/>
        <w:t>Кроме этого</w:t>
      </w:r>
      <w:proofErr w:type="gramEnd"/>
      <w:r w:rsidRPr="004E31E5">
        <w:rPr>
          <w:rFonts w:ascii="Arial" w:eastAsia="Times New Roman" w:hAnsi="Arial" w:cs="Arial"/>
          <w:color w:val="000000"/>
          <w:sz w:val="24"/>
          <w:szCs w:val="24"/>
          <w:lang w:eastAsia="ru-RU"/>
        </w:rPr>
        <w:t xml:space="preserve">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14:paraId="19F7C29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сбора и предоставления информации;</w:t>
      </w:r>
    </w:p>
    <w:p w14:paraId="50F12CE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реализации "рекомендаций" и прямых предписаний, то есть принятия и осуществления конкретных решений и деятельности;</w:t>
      </w:r>
    </w:p>
    <w:p w14:paraId="4F54015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участия в совещаниях и других мероприятиях по своим направлениям деятельности.</w:t>
      </w:r>
    </w:p>
    <w:p w14:paraId="64C450A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14:paraId="5A560B2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14:paraId="31F6A8C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14:paraId="5EB5399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14:paraId="6970817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14:paraId="1C23CA5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Непрерывная учеба и повышение квалификации кадров является важным 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14:paraId="241614B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14:paraId="7E268C2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14:paraId="27DB607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w:t>
      </w:r>
      <w:r w:rsidRPr="004E31E5">
        <w:rPr>
          <w:rFonts w:ascii="Arial" w:eastAsia="Times New Roman" w:hAnsi="Arial" w:cs="Arial"/>
          <w:color w:val="000000"/>
          <w:sz w:val="24"/>
          <w:szCs w:val="24"/>
          <w:lang w:eastAsia="ru-RU"/>
        </w:rPr>
        <w:lastRenderedPageBreak/>
        <w:t>совершенствование механизма текущего управления реализацией Подпрограммы; б) мониторинг выполнения показателей (индикатора) Подпрограммы.</w:t>
      </w:r>
    </w:p>
    <w:p w14:paraId="2610031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14:paraId="4F53E8C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6116803F"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3742DC2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Богородицкий сельсовет, повышение эффективности муниципального управления, исполнения муниципальными служащими своих должностных обязанностей.</w:t>
      </w:r>
    </w:p>
    <w:p w14:paraId="1B05D51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позволит повысить эффективность деятельности органов местного самоуправления сельского поселения посредством решения следующих задач:</w:t>
      </w:r>
    </w:p>
    <w:p w14:paraId="49CD6B7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Задача 1. Обеспечение финансово-экономических гарантий развития органов местного самоуправления.</w:t>
      </w:r>
    </w:p>
    <w:p w14:paraId="689F807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14:paraId="4A10AB8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Основными показателями решения данной задачи являются:</w:t>
      </w:r>
    </w:p>
    <w:p w14:paraId="7C91206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соотношение расходов на содержание аппарата управления сельского поселения к общему объему собственных доходов, %.</w:t>
      </w:r>
    </w:p>
    <w:p w14:paraId="6694D86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 численность муниципальных </w:t>
      </w:r>
      <w:proofErr w:type="gramStart"/>
      <w:r w:rsidRPr="004E31E5">
        <w:rPr>
          <w:rFonts w:ascii="Arial" w:eastAsia="Times New Roman" w:hAnsi="Arial" w:cs="Arial"/>
          <w:color w:val="000000"/>
          <w:sz w:val="24"/>
          <w:szCs w:val="24"/>
          <w:lang w:eastAsia="ru-RU"/>
        </w:rPr>
        <w:t>служащих ,</w:t>
      </w:r>
      <w:proofErr w:type="gramEnd"/>
      <w:r w:rsidRPr="004E31E5">
        <w:rPr>
          <w:rFonts w:ascii="Arial" w:eastAsia="Times New Roman" w:hAnsi="Arial" w:cs="Arial"/>
          <w:color w:val="000000"/>
          <w:sz w:val="24"/>
          <w:szCs w:val="24"/>
          <w:lang w:eastAsia="ru-RU"/>
        </w:rPr>
        <w:t xml:space="preserve"> прошедших переподготовку, курсы повышения квалификации, чел.</w:t>
      </w:r>
    </w:p>
    <w:p w14:paraId="773E97E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37561A0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14:paraId="7D31B03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764161B3"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3. Сроки и этапы реализации Подпрограммы</w:t>
      </w:r>
    </w:p>
    <w:p w14:paraId="454E13D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Срок реализации Подпрограммы - 2019-2024 годы без выделения этапов.</w:t>
      </w:r>
    </w:p>
    <w:p w14:paraId="5F5B72F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525694D2"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4. Основные мероприятия подпрограммы с указанием основных механизмов их реализации.</w:t>
      </w:r>
    </w:p>
    <w:p w14:paraId="5E98186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Основное мероприятие 1 Подпрограммы 4 "Приобретение информационных услуг с использованием информационно-справочных систем"</w:t>
      </w:r>
    </w:p>
    <w:p w14:paraId="0BEBFDC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 xml:space="preserve">При реализации основного мероприятия могут </w:t>
      </w:r>
      <w:proofErr w:type="gramStart"/>
      <w:r w:rsidRPr="004E31E5">
        <w:rPr>
          <w:rFonts w:ascii="Arial" w:eastAsia="Times New Roman" w:hAnsi="Arial" w:cs="Arial"/>
          <w:color w:val="000000"/>
          <w:sz w:val="24"/>
          <w:szCs w:val="24"/>
          <w:lang w:eastAsia="ru-RU"/>
        </w:rPr>
        <w:t>использоваться :</w:t>
      </w:r>
      <w:proofErr w:type="gramEnd"/>
    </w:p>
    <w:p w14:paraId="7773B28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-средства федерального и областного бюджетов;</w:t>
      </w:r>
    </w:p>
    <w:p w14:paraId="2C93D854"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-средства местного бюджета;</w:t>
      </w:r>
    </w:p>
    <w:p w14:paraId="3EDEE3D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-другие внебюджетные источники финансирования.</w:t>
      </w:r>
    </w:p>
    <w:p w14:paraId="07D8447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Субсидии предоставляются согласно Порядку предоставления субсидий местным бюджетам из областного фонда </w:t>
      </w:r>
      <w:proofErr w:type="spellStart"/>
      <w:r w:rsidRPr="004E31E5">
        <w:rPr>
          <w:rFonts w:ascii="Arial" w:eastAsia="Times New Roman" w:hAnsi="Arial" w:cs="Arial"/>
          <w:color w:val="000000"/>
          <w:sz w:val="24"/>
          <w:szCs w:val="24"/>
          <w:lang w:eastAsia="ru-RU"/>
        </w:rPr>
        <w:t>софинансирования</w:t>
      </w:r>
      <w:proofErr w:type="spellEnd"/>
      <w:r w:rsidRPr="004E31E5">
        <w:rPr>
          <w:rFonts w:ascii="Arial" w:eastAsia="Times New Roman" w:hAnsi="Arial" w:cs="Arial"/>
          <w:color w:val="000000"/>
          <w:sz w:val="24"/>
          <w:szCs w:val="24"/>
          <w:lang w:eastAsia="ru-RU"/>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14:paraId="0EC859E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2 Подпрограммы4 "Повышение квалификации муниципальных служащих в сельском поселении"</w:t>
      </w:r>
    </w:p>
    <w:p w14:paraId="372D113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При реализации основного мероприятия могут </w:t>
      </w:r>
      <w:proofErr w:type="gramStart"/>
      <w:r w:rsidRPr="004E31E5">
        <w:rPr>
          <w:rFonts w:ascii="Arial" w:eastAsia="Times New Roman" w:hAnsi="Arial" w:cs="Arial"/>
          <w:color w:val="000000"/>
          <w:sz w:val="24"/>
          <w:szCs w:val="24"/>
          <w:lang w:eastAsia="ru-RU"/>
        </w:rPr>
        <w:t>использоваться :</w:t>
      </w:r>
      <w:proofErr w:type="gramEnd"/>
    </w:p>
    <w:p w14:paraId="56FA23D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-средства федерального и областного бюджетов;</w:t>
      </w:r>
    </w:p>
    <w:p w14:paraId="553E36D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-средства местного бюджета;</w:t>
      </w:r>
    </w:p>
    <w:p w14:paraId="4ECB9FD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-другие внебюджетные источники финансирования.</w:t>
      </w:r>
    </w:p>
    <w:p w14:paraId="74C0CA7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Основное мероприятие 3 Подпрограммы 4 "Приобретение услуг по сопровождению сетевого программного обеспечения по электронному ведению </w:t>
      </w:r>
      <w:proofErr w:type="spellStart"/>
      <w:r w:rsidRPr="004E31E5">
        <w:rPr>
          <w:rFonts w:ascii="Arial" w:eastAsia="Times New Roman" w:hAnsi="Arial" w:cs="Arial"/>
          <w:color w:val="000000"/>
          <w:sz w:val="24"/>
          <w:szCs w:val="24"/>
          <w:lang w:eastAsia="ru-RU"/>
        </w:rPr>
        <w:t>похозяйственного</w:t>
      </w:r>
      <w:proofErr w:type="spellEnd"/>
      <w:r w:rsidRPr="004E31E5">
        <w:rPr>
          <w:rFonts w:ascii="Arial" w:eastAsia="Times New Roman" w:hAnsi="Arial" w:cs="Arial"/>
          <w:color w:val="000000"/>
          <w:sz w:val="24"/>
          <w:szCs w:val="24"/>
          <w:lang w:eastAsia="ru-RU"/>
        </w:rPr>
        <w:t xml:space="preserve"> учета"</w:t>
      </w:r>
    </w:p>
    <w:p w14:paraId="2324D1C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4 Подпрограммы 4 "Ежегодные членские взносы"</w:t>
      </w:r>
    </w:p>
    <w:p w14:paraId="5690E4A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5 Подпрограммы 4 "Прочие мероприятия сельского поселения"</w:t>
      </w:r>
    </w:p>
    <w:p w14:paraId="0FA0FCA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6 Подпрограммы 4 "Возмещение выпадающих доходов, связанных с предоставлением услуг по помывке населения в общем отделении бани"</w:t>
      </w:r>
    </w:p>
    <w:p w14:paraId="2E09D45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7 Подпрограммы 4 "Обслуживание муниципального долга"</w:t>
      </w:r>
    </w:p>
    <w:p w14:paraId="4A2495A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F1 Подпрограммы 4 "Внесение изменений в генеральный план сельского поселения Добринский сельсовет Добринского муниципального района Липецкой области"</w:t>
      </w:r>
    </w:p>
    <w:p w14:paraId="788E056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Основное мероприятие 9 Подпрограммы 4 "Расходы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p w14:paraId="7B72232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xml:space="preserve">Субсидии предоставляются согласно Порядку предоставления субсидий местным бюджетам из областного фонда </w:t>
      </w:r>
      <w:proofErr w:type="spellStart"/>
      <w:r w:rsidRPr="004E31E5">
        <w:rPr>
          <w:rFonts w:ascii="Arial" w:eastAsia="Times New Roman" w:hAnsi="Arial" w:cs="Arial"/>
          <w:color w:val="000000"/>
          <w:sz w:val="24"/>
          <w:szCs w:val="24"/>
          <w:lang w:eastAsia="ru-RU"/>
        </w:rPr>
        <w:t>софинансирования</w:t>
      </w:r>
      <w:proofErr w:type="spellEnd"/>
      <w:r w:rsidRPr="004E31E5">
        <w:rPr>
          <w:rFonts w:ascii="Arial" w:eastAsia="Times New Roman" w:hAnsi="Arial" w:cs="Arial"/>
          <w:color w:val="000000"/>
          <w:sz w:val="24"/>
          <w:szCs w:val="24"/>
          <w:lang w:eastAsia="ru-RU"/>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14:paraId="64BC386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23CCDD80"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5. Обоснование объема финансовых ресурсов, необходимых для реализации подпрограммы</w:t>
      </w:r>
    </w:p>
    <w:p w14:paraId="055A4AA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shd w:val="clear" w:color="auto" w:fill="FFFFFF"/>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73EF73C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4439D4E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Прогнозируемая потребность в финансировании из местного бюджета для реализации данной Подпрограммы составит 7724,0 тыс. руб., в том числе по годам:</w:t>
      </w:r>
    </w:p>
    <w:p w14:paraId="79A9E84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2019 г. - 2512,5 тыс. руб.,</w:t>
      </w:r>
    </w:p>
    <w:p w14:paraId="063FD7E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2020 г. - 1184,8 тыс. руб.,</w:t>
      </w:r>
    </w:p>
    <w:p w14:paraId="5A49E40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2021 г. - 611,1 тыс. руб.,</w:t>
      </w:r>
    </w:p>
    <w:p w14:paraId="5FBD9BB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2022 г. - 586,7 тыс. руб.,</w:t>
      </w:r>
    </w:p>
    <w:p w14:paraId="080C682C"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2023 г. - 575,7 тыс. руб.,</w:t>
      </w:r>
    </w:p>
    <w:p w14:paraId="5F05108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2024 г. - 2253,2 тыс. руб.,</w:t>
      </w:r>
    </w:p>
    <w:p w14:paraId="60584C9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367ED0CA" w14:textId="77777777" w:rsidR="004E31E5" w:rsidRPr="004E31E5" w:rsidRDefault="004E31E5" w:rsidP="004E31E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4E31E5">
        <w:rPr>
          <w:rFonts w:ascii="Arial" w:eastAsia="Times New Roman" w:hAnsi="Arial" w:cs="Arial"/>
          <w:b/>
          <w:bCs/>
          <w:color w:val="000000"/>
          <w:sz w:val="30"/>
          <w:szCs w:val="30"/>
          <w:lang w:eastAsia="ru-RU"/>
        </w:rPr>
        <w:t>П А С П О Р Т</w:t>
      </w:r>
    </w:p>
    <w:p w14:paraId="3A1C94FF" w14:textId="77777777" w:rsidR="004E31E5" w:rsidRPr="004E31E5" w:rsidRDefault="004E31E5" w:rsidP="004E31E5">
      <w:pPr>
        <w:shd w:val="clear" w:color="auto" w:fill="FFFFFF"/>
        <w:spacing w:after="0" w:line="240" w:lineRule="auto"/>
        <w:jc w:val="center"/>
        <w:textAlignment w:val="top"/>
        <w:outlineLvl w:val="2"/>
        <w:rPr>
          <w:rFonts w:ascii="Arial" w:eastAsia="Times New Roman" w:hAnsi="Arial" w:cs="Arial"/>
          <w:b/>
          <w:bCs/>
          <w:color w:val="000000"/>
          <w:sz w:val="30"/>
          <w:szCs w:val="30"/>
          <w:lang w:eastAsia="ru-RU"/>
        </w:rPr>
      </w:pPr>
      <w:r w:rsidRPr="004E31E5">
        <w:rPr>
          <w:rFonts w:ascii="Arial" w:eastAsia="Times New Roman" w:hAnsi="Arial" w:cs="Arial"/>
          <w:b/>
          <w:bCs/>
          <w:color w:val="000000"/>
          <w:sz w:val="30"/>
          <w:szCs w:val="30"/>
          <w:lang w:eastAsia="ru-RU"/>
        </w:rPr>
        <w:t>Подпрограммы "Энергосбережение и повышение энергетической эффективности на территории сельского поселения Добринский сельсовет" Муниципальной программы "Устойчивое развитие территории сельского поселения Добринский сельсовет на 2019-2024 годы"</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88"/>
        <w:gridCol w:w="4278"/>
        <w:gridCol w:w="9484"/>
      </w:tblGrid>
      <w:tr w:rsidR="004E31E5" w:rsidRPr="004E31E5" w14:paraId="67FBB7F4"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8CDCA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7F96FE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Параметры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74688D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Содержание</w:t>
            </w:r>
          </w:p>
        </w:tc>
      </w:tr>
      <w:tr w:rsidR="004E31E5" w:rsidRPr="004E31E5" w14:paraId="7FBAC557"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ECCF99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88ECE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Наименование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99C642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Энергосбережения и повышения энергетической эффективности сельского поселения Добринский сельсовет Добринского муниципального района Липецкой области на 2019 - 2024 гг..</w:t>
            </w:r>
          </w:p>
        </w:tc>
      </w:tr>
      <w:tr w:rsidR="004E31E5" w:rsidRPr="004E31E5" w14:paraId="2EBF66EE"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319C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93AC6E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Исполнитель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EEC6A8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 Добринский сельсовет</w:t>
            </w:r>
          </w:p>
        </w:tc>
      </w:tr>
      <w:tr w:rsidR="004E31E5" w:rsidRPr="004E31E5" w14:paraId="4B9BDEEB"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FDC808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3C244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3493C5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2019-2024 годы</w:t>
            </w:r>
          </w:p>
        </w:tc>
      </w:tr>
      <w:tr w:rsidR="004E31E5" w:rsidRPr="004E31E5" w14:paraId="2E911CDB"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C3C20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F651A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Разработчик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1A7D48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 Добринский сельсовет</w:t>
            </w:r>
          </w:p>
        </w:tc>
      </w:tr>
      <w:tr w:rsidR="004E31E5" w:rsidRPr="004E31E5" w14:paraId="0D21DBEA"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0CC0E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451DC8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Объемы финансирования за счет средств бюджета сельского поселения Добринский сельсовет</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385E2C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Источником финансирования программы являются средства бюджета сельского поселения Добринский сельсовет и иные источники финансирования, не запрещенные законодательством Российской Федерации.</w:t>
            </w:r>
          </w:p>
          <w:p w14:paraId="225923C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Общий объем финансирования на период реализации программы составляет - 6828,2 тыс. руб.,</w:t>
            </w:r>
          </w:p>
          <w:p w14:paraId="50BDD04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 год - 1989,5 тыс. руб.</w:t>
            </w:r>
          </w:p>
          <w:p w14:paraId="1CEBDE8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2020 год - 0,00 </w:t>
            </w:r>
            <w:proofErr w:type="spellStart"/>
            <w:r w:rsidRPr="004E31E5">
              <w:rPr>
                <w:rFonts w:ascii="Arial" w:eastAsia="Times New Roman" w:hAnsi="Arial" w:cs="Arial"/>
                <w:sz w:val="24"/>
                <w:szCs w:val="24"/>
                <w:lang w:eastAsia="ru-RU"/>
              </w:rPr>
              <w:t>тыс.руб</w:t>
            </w:r>
            <w:proofErr w:type="spellEnd"/>
            <w:r w:rsidRPr="004E31E5">
              <w:rPr>
                <w:rFonts w:ascii="Arial" w:eastAsia="Times New Roman" w:hAnsi="Arial" w:cs="Arial"/>
                <w:sz w:val="24"/>
                <w:szCs w:val="24"/>
                <w:lang w:eastAsia="ru-RU"/>
              </w:rPr>
              <w:t>.</w:t>
            </w:r>
          </w:p>
          <w:p w14:paraId="1FC3C2D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2021 год - 0,00 </w:t>
            </w:r>
            <w:proofErr w:type="spellStart"/>
            <w:r w:rsidRPr="004E31E5">
              <w:rPr>
                <w:rFonts w:ascii="Arial" w:eastAsia="Times New Roman" w:hAnsi="Arial" w:cs="Arial"/>
                <w:sz w:val="24"/>
                <w:szCs w:val="24"/>
                <w:lang w:eastAsia="ru-RU"/>
              </w:rPr>
              <w:t>тыс.руб</w:t>
            </w:r>
            <w:proofErr w:type="spellEnd"/>
            <w:r w:rsidRPr="004E31E5">
              <w:rPr>
                <w:rFonts w:ascii="Arial" w:eastAsia="Times New Roman" w:hAnsi="Arial" w:cs="Arial"/>
                <w:sz w:val="24"/>
                <w:szCs w:val="24"/>
                <w:lang w:eastAsia="ru-RU"/>
              </w:rPr>
              <w:t>.</w:t>
            </w:r>
          </w:p>
          <w:p w14:paraId="3417ADD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2022 год - 0,00 </w:t>
            </w:r>
            <w:proofErr w:type="spellStart"/>
            <w:r w:rsidRPr="004E31E5">
              <w:rPr>
                <w:rFonts w:ascii="Arial" w:eastAsia="Times New Roman" w:hAnsi="Arial" w:cs="Arial"/>
                <w:sz w:val="24"/>
                <w:szCs w:val="24"/>
                <w:lang w:eastAsia="ru-RU"/>
              </w:rPr>
              <w:t>тыс.руб</w:t>
            </w:r>
            <w:proofErr w:type="spellEnd"/>
            <w:r w:rsidRPr="004E31E5">
              <w:rPr>
                <w:rFonts w:ascii="Arial" w:eastAsia="Times New Roman" w:hAnsi="Arial" w:cs="Arial"/>
                <w:sz w:val="24"/>
                <w:szCs w:val="24"/>
                <w:lang w:eastAsia="ru-RU"/>
              </w:rPr>
              <w:t>.</w:t>
            </w:r>
          </w:p>
          <w:p w14:paraId="0B75003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2023 год - 0,0 </w:t>
            </w:r>
            <w:proofErr w:type="spellStart"/>
            <w:r w:rsidRPr="004E31E5">
              <w:rPr>
                <w:rFonts w:ascii="Arial" w:eastAsia="Times New Roman" w:hAnsi="Arial" w:cs="Arial"/>
                <w:sz w:val="24"/>
                <w:szCs w:val="24"/>
                <w:lang w:eastAsia="ru-RU"/>
              </w:rPr>
              <w:t>тыс.руб</w:t>
            </w:r>
            <w:proofErr w:type="spellEnd"/>
            <w:r w:rsidRPr="004E31E5">
              <w:rPr>
                <w:rFonts w:ascii="Arial" w:eastAsia="Times New Roman" w:hAnsi="Arial" w:cs="Arial"/>
                <w:sz w:val="24"/>
                <w:szCs w:val="24"/>
                <w:lang w:eastAsia="ru-RU"/>
              </w:rPr>
              <w:t>.</w:t>
            </w:r>
          </w:p>
          <w:p w14:paraId="229672D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2024 год - 4 942,7 </w:t>
            </w:r>
            <w:proofErr w:type="spellStart"/>
            <w:r w:rsidRPr="004E31E5">
              <w:rPr>
                <w:rFonts w:ascii="Arial" w:eastAsia="Times New Roman" w:hAnsi="Arial" w:cs="Arial"/>
                <w:sz w:val="24"/>
                <w:szCs w:val="24"/>
                <w:lang w:eastAsia="ru-RU"/>
              </w:rPr>
              <w:t>тыс.руб</w:t>
            </w:r>
            <w:proofErr w:type="spellEnd"/>
            <w:r w:rsidRPr="004E31E5">
              <w:rPr>
                <w:rFonts w:ascii="Arial" w:eastAsia="Times New Roman" w:hAnsi="Arial" w:cs="Arial"/>
                <w:sz w:val="24"/>
                <w:szCs w:val="24"/>
                <w:lang w:eastAsia="ru-RU"/>
              </w:rPr>
              <w:t>.</w:t>
            </w:r>
          </w:p>
          <w:p w14:paraId="00C127D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Объемы расходов на выполнение мероприятий программой определяются при формировании местного бюджета на очередной финансовый год и плановый период</w:t>
            </w:r>
          </w:p>
        </w:tc>
      </w:tr>
      <w:tr w:rsidR="004E31E5" w:rsidRPr="004E31E5" w14:paraId="613C8F0B"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6FE691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1173F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Цели и задачи программы</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D9B01D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Цель программы: Создание организационных, правовых условий, </w:t>
            </w:r>
            <w:proofErr w:type="spellStart"/>
            <w:r w:rsidRPr="004E31E5">
              <w:rPr>
                <w:rFonts w:ascii="Arial" w:eastAsia="Times New Roman" w:hAnsi="Arial" w:cs="Arial"/>
                <w:sz w:val="24"/>
                <w:szCs w:val="24"/>
                <w:lang w:eastAsia="ru-RU"/>
              </w:rPr>
              <w:t>кономиических</w:t>
            </w:r>
            <w:proofErr w:type="spellEnd"/>
            <w:r w:rsidRPr="004E31E5">
              <w:rPr>
                <w:rFonts w:ascii="Arial" w:eastAsia="Times New Roman" w:hAnsi="Arial" w:cs="Arial"/>
                <w:sz w:val="24"/>
                <w:szCs w:val="24"/>
                <w:lang w:eastAsia="ru-RU"/>
              </w:rPr>
              <w:t xml:space="preserve"> и финансовых механизмов, обеспечивающих решение задач, поставленных Федеральным законом № 261-ФЗ от 23.11.2009 "Об энергосбережении и повышении энергетической эффективности и внесении изменений в отдельные законодательные акты Российской Федерации". - снижение потребления уличного освещения за счет выполнения комплекса работ по модернизации уличного освещения в поселке Добринка, замена существующего устаревшего освещения на высокоэкономичное светодиодное с предусмотренной возможностью </w:t>
            </w:r>
            <w:proofErr w:type="spellStart"/>
            <w:r w:rsidRPr="004E31E5">
              <w:rPr>
                <w:rFonts w:ascii="Arial" w:eastAsia="Times New Roman" w:hAnsi="Arial" w:cs="Arial"/>
                <w:sz w:val="24"/>
                <w:szCs w:val="24"/>
                <w:lang w:eastAsia="ru-RU"/>
              </w:rPr>
              <w:t>диммирования</w:t>
            </w:r>
            <w:proofErr w:type="spellEnd"/>
            <w:r w:rsidRPr="004E31E5">
              <w:rPr>
                <w:rFonts w:ascii="Arial" w:eastAsia="Times New Roman" w:hAnsi="Arial" w:cs="Arial"/>
                <w:sz w:val="24"/>
                <w:szCs w:val="24"/>
                <w:lang w:eastAsia="ru-RU"/>
              </w:rPr>
              <w:t xml:space="preserve"> светильников в ночное время для дополнительного уменьшения затрат с привлечением сторонних инвестиций (заключение </w:t>
            </w:r>
            <w:proofErr w:type="spellStart"/>
            <w:r w:rsidRPr="004E31E5">
              <w:rPr>
                <w:rFonts w:ascii="Arial" w:eastAsia="Times New Roman" w:hAnsi="Arial" w:cs="Arial"/>
                <w:sz w:val="24"/>
                <w:szCs w:val="24"/>
                <w:lang w:eastAsia="ru-RU"/>
              </w:rPr>
              <w:t>энергосервисного</w:t>
            </w:r>
            <w:proofErr w:type="spellEnd"/>
            <w:r w:rsidRPr="004E31E5">
              <w:rPr>
                <w:rFonts w:ascii="Arial" w:eastAsia="Times New Roman" w:hAnsi="Arial" w:cs="Arial"/>
                <w:sz w:val="24"/>
                <w:szCs w:val="24"/>
                <w:lang w:eastAsia="ru-RU"/>
              </w:rPr>
              <w:t xml:space="preserve"> контракта); - снижение расходов бюджета на оплату электроэнергии и эксплуатационных расходов; - улучшение качества освещения улиц; - обустройство и восстановление уличного освещения дорог;</w:t>
            </w:r>
          </w:p>
          <w:p w14:paraId="7EA305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Задачи программы:</w:t>
            </w:r>
          </w:p>
          <w:p w14:paraId="4F1E876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1. Достижение значений целевых показателей в области энергосбережения, предусмотренных федеральным законом №261-ФЗ от 23.11.2009 г. "Об энергосбережении и о повышении </w:t>
            </w:r>
            <w:proofErr w:type="gramStart"/>
            <w:r w:rsidRPr="004E31E5">
              <w:rPr>
                <w:rFonts w:ascii="Arial" w:eastAsia="Times New Roman" w:hAnsi="Arial" w:cs="Arial"/>
                <w:sz w:val="24"/>
                <w:szCs w:val="24"/>
                <w:lang w:eastAsia="ru-RU"/>
              </w:rPr>
              <w:t>энергетической эффективности</w:t>
            </w:r>
            <w:proofErr w:type="gramEnd"/>
            <w:r w:rsidRPr="004E31E5">
              <w:rPr>
                <w:rFonts w:ascii="Arial" w:eastAsia="Times New Roman" w:hAnsi="Arial" w:cs="Arial"/>
                <w:sz w:val="24"/>
                <w:szCs w:val="24"/>
                <w:lang w:eastAsia="ru-RU"/>
              </w:rPr>
              <w:t xml:space="preserve"> и о внесении изменений в отдельные законодательные акты Российской Федерации"</w:t>
            </w:r>
          </w:p>
        </w:tc>
      </w:tr>
      <w:tr w:rsidR="004E31E5" w:rsidRPr="004E31E5" w14:paraId="73849C5C"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488E0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97DBE7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Целевые показатели программы</w:t>
            </w:r>
          </w:p>
          <w:p w14:paraId="4800DB4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3E9434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Целевыми показателями:</w:t>
            </w:r>
          </w:p>
          <w:p w14:paraId="06C5F6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Количество разъяснений среди населения вопросов по энергосбережению.</w:t>
            </w:r>
          </w:p>
        </w:tc>
      </w:tr>
      <w:tr w:rsidR="004E31E5" w:rsidRPr="004E31E5" w14:paraId="7CE3F1D6"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6F6E9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F2190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Ожидаемые конечные результаты реализации программы</w:t>
            </w:r>
          </w:p>
          <w:p w14:paraId="64B705A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607E8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Количество разъяснений среди населения вопросов по энергосбережению 4 шт.</w:t>
            </w:r>
          </w:p>
        </w:tc>
      </w:tr>
    </w:tbl>
    <w:p w14:paraId="4FC1A04B"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 </w:t>
      </w:r>
    </w:p>
    <w:p w14:paraId="522F3955"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1. Содержание проблемы и обоснование необходимости ее решения программными методами.</w:t>
      </w:r>
    </w:p>
    <w:p w14:paraId="78B754C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2C3C73D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увеличивается доля затрат муниципального бюджета на их оплату.</w:t>
      </w:r>
    </w:p>
    <w:p w14:paraId="2635E53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Отсутствие приборов учета не стимулирует применения рациональных методов расходования топливно-энергетических ресурсов. Существующие здания и сооружения, инженерные коммуникации не отвечают современным строительным нормам и правилам по энергосбережению.</w:t>
      </w:r>
    </w:p>
    <w:p w14:paraId="7CA63E99"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Все это значительно увеличивает долю расходов из местного бюджета на содержание систем теплоснабжения (ремонт теплотрасс, котельных, тепловых узлов). Решение поставленной проблемы невозможно без комплексного подхода к энергосбережению и реализации необходимых мероприятий по энергосбережению и повышению энергетической эффективности.</w:t>
      </w:r>
    </w:p>
    <w:p w14:paraId="10BC5D7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Одним из направлений по реализации мероприятий по энергосбережению является перевод жилых помещений на индивидуальные источники теплоснабжения и удовлетворение спроса потребителей на тепловую энергию в виде горячей воды для нужд отопления и горячего водоснабжения, обеспечение надежного и экономичного теплоснабжения, сокращение воздействия на окружающую среду, а также экономическое стимулирование внедрения энергосберегающих технологий.</w:t>
      </w:r>
    </w:p>
    <w:p w14:paraId="255A1E4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Согласно статье 8 Федерального закона РФ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относятся:</w:t>
      </w:r>
    </w:p>
    <w:p w14:paraId="0D49772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1) разработка и реализация муниципальных программ в области энергосбережения и повышения энергетической эффективности;</w:t>
      </w:r>
    </w:p>
    <w:p w14:paraId="566C93F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14:paraId="1E76510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14:paraId="3C0FB75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41F93BC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117628F8"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2. Цели и задачи программы.</w:t>
      </w:r>
    </w:p>
    <w:p w14:paraId="7D0E5B0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2AC615F3"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Основной целью программы является обеспечение устойчивого и эффективного функционирования экономики поселения за счет рационального использования энергетических ресурсов, перевод экономики ее на энергосберегающий путь развития.</w:t>
      </w:r>
    </w:p>
    <w:p w14:paraId="0C44C40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Для достижения данной цели необходимо решить следующие задачи:</w:t>
      </w:r>
    </w:p>
    <w:p w14:paraId="451FFAB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1. Увеличение значений целевых показателей в области энергосбережения, повышение энергетической эффективности.</w:t>
      </w:r>
    </w:p>
    <w:p w14:paraId="76E2C3C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2. Проведение мероприятий по информационному обеспечению и пропаганде энергосбережения;</w:t>
      </w:r>
    </w:p>
    <w:p w14:paraId="747CAB8F"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3. Перевод жилых помещений на индивидуальные источники теплоснабжения и обеспечение надежного и экономичного теплоснабжения, сокращения воздействия на окружающую среду, экономическое стимулирование внедрения энергосберегающих технологий;</w:t>
      </w:r>
    </w:p>
    <w:p w14:paraId="6DCE953E"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lastRenderedPageBreak/>
        <w:t> </w:t>
      </w:r>
    </w:p>
    <w:p w14:paraId="294054F3"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3. Мероприятия по реализации программы</w:t>
      </w:r>
    </w:p>
    <w:tbl>
      <w:tblPr>
        <w:tblW w:w="14250" w:type="dxa"/>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864"/>
        <w:gridCol w:w="1597"/>
        <w:gridCol w:w="1120"/>
        <w:gridCol w:w="1674"/>
        <w:gridCol w:w="1571"/>
        <w:gridCol w:w="2121"/>
        <w:gridCol w:w="2303"/>
      </w:tblGrid>
      <w:tr w:rsidR="004E31E5" w:rsidRPr="004E31E5" w14:paraId="71A322BB" w14:textId="77777777" w:rsidTr="004E31E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407B7A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p w14:paraId="571C950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p w14:paraId="7E8DD27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Наименование мероприятия</w:t>
            </w:r>
          </w:p>
          <w:p w14:paraId="21D0A79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B9AC0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p w14:paraId="5A08C15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p w14:paraId="1CEED13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Сроки исполнения</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0DC3EC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Объём финансирования, руб.</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C6173C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Исполнители</w:t>
            </w:r>
          </w:p>
        </w:tc>
      </w:tr>
      <w:tr w:rsidR="004E31E5" w:rsidRPr="004E31E5" w14:paraId="5D12B0A6" w14:textId="77777777" w:rsidTr="004E31E5">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785BF1"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6BF7B5"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0A955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p w14:paraId="7C1052D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p w14:paraId="194613D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Всего, руб.</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072DE0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Из бюджета сельского поселения, руб.</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BC15E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 счет средств бюджета субъектов РФ</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7A1C9B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За счет средств собственников помещений в МКД</w:t>
            </w:r>
          </w:p>
          <w:p w14:paraId="44C52AAE"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p w14:paraId="5B0338F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AC4653" w14:textId="77777777" w:rsidR="004E31E5" w:rsidRPr="004E31E5" w:rsidRDefault="004E31E5" w:rsidP="004E31E5">
            <w:pPr>
              <w:spacing w:after="0" w:line="240" w:lineRule="auto"/>
              <w:jc w:val="both"/>
              <w:rPr>
                <w:rFonts w:ascii="Arial" w:eastAsia="Times New Roman" w:hAnsi="Arial" w:cs="Arial"/>
                <w:sz w:val="24"/>
                <w:szCs w:val="24"/>
                <w:lang w:eastAsia="ru-RU"/>
              </w:rPr>
            </w:pPr>
          </w:p>
        </w:tc>
      </w:tr>
      <w:tr w:rsidR="004E31E5" w:rsidRPr="004E31E5" w14:paraId="27CCD2FB"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10FA99F"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Реконструкция системы газоснабжения с установкой коммерческого прибора учета газа на котельной по </w:t>
            </w:r>
            <w:proofErr w:type="spellStart"/>
            <w:r w:rsidRPr="004E31E5">
              <w:rPr>
                <w:rFonts w:ascii="Arial" w:eastAsia="Times New Roman" w:hAnsi="Arial" w:cs="Arial"/>
                <w:sz w:val="24"/>
                <w:szCs w:val="24"/>
                <w:lang w:eastAsia="ru-RU"/>
              </w:rPr>
              <w:t>ул.Воронского</w:t>
            </w:r>
            <w:proofErr w:type="spellEnd"/>
            <w:r w:rsidRPr="004E31E5">
              <w:rPr>
                <w:rFonts w:ascii="Arial" w:eastAsia="Times New Roman" w:hAnsi="Arial" w:cs="Arial"/>
                <w:sz w:val="24"/>
                <w:szCs w:val="24"/>
                <w:lang w:eastAsia="ru-RU"/>
              </w:rPr>
              <w:t xml:space="preserve"> в </w:t>
            </w:r>
            <w:proofErr w:type="spellStart"/>
            <w:r w:rsidRPr="004E31E5">
              <w:rPr>
                <w:rFonts w:ascii="Arial" w:eastAsia="Times New Roman" w:hAnsi="Arial" w:cs="Arial"/>
                <w:sz w:val="24"/>
                <w:szCs w:val="24"/>
                <w:lang w:eastAsia="ru-RU"/>
              </w:rPr>
              <w:t>п.Добринка</w:t>
            </w:r>
            <w:proofErr w:type="spellEnd"/>
            <w:r w:rsidRPr="004E31E5">
              <w:rPr>
                <w:rFonts w:ascii="Arial" w:eastAsia="Times New Roman" w:hAnsi="Arial" w:cs="Arial"/>
                <w:sz w:val="24"/>
                <w:szCs w:val="24"/>
                <w:lang w:eastAsia="ru-RU"/>
              </w:rPr>
              <w:t xml:space="preserve"> на условиях </w:t>
            </w:r>
            <w:proofErr w:type="spellStart"/>
            <w:r w:rsidRPr="004E31E5">
              <w:rPr>
                <w:rFonts w:ascii="Arial" w:eastAsia="Times New Roman" w:hAnsi="Arial" w:cs="Arial"/>
                <w:sz w:val="24"/>
                <w:szCs w:val="24"/>
                <w:lang w:eastAsia="ru-RU"/>
              </w:rPr>
              <w:t>софинасирования</w:t>
            </w:r>
            <w:proofErr w:type="spellEnd"/>
            <w:r w:rsidRPr="004E31E5">
              <w:rPr>
                <w:rFonts w:ascii="Arial" w:eastAsia="Times New Roman" w:hAnsi="Arial" w:cs="Arial"/>
                <w:sz w:val="24"/>
                <w:szCs w:val="24"/>
                <w:lang w:eastAsia="ru-RU"/>
              </w:rPr>
              <w:t xml:space="preserve"> с областным бюджетом</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0EB000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6C8FB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749,4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9D144E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37,4</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C4D365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711,7</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929D0EA"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44074C7"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 Добринский сельсовет</w:t>
            </w:r>
          </w:p>
        </w:tc>
      </w:tr>
      <w:tr w:rsidR="004E31E5" w:rsidRPr="004E31E5" w14:paraId="2578B91C"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7C6B51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Модернизация уличного освещения в сельском поселении Добринского сельсовета Добринского муниципального района Липецкой области, замена существующих светильников с лампами ДРЛ и </w:t>
            </w:r>
            <w:proofErr w:type="spellStart"/>
            <w:r w:rsidRPr="004E31E5">
              <w:rPr>
                <w:rFonts w:ascii="Arial" w:eastAsia="Times New Roman" w:hAnsi="Arial" w:cs="Arial"/>
                <w:sz w:val="24"/>
                <w:szCs w:val="24"/>
                <w:lang w:eastAsia="ru-RU"/>
              </w:rPr>
              <w:t>ДнаТ</w:t>
            </w:r>
            <w:proofErr w:type="spellEnd"/>
            <w:r w:rsidRPr="004E31E5">
              <w:rPr>
                <w:rFonts w:ascii="Arial" w:eastAsia="Times New Roman" w:hAnsi="Arial" w:cs="Arial"/>
                <w:sz w:val="24"/>
                <w:szCs w:val="24"/>
                <w:lang w:eastAsia="ru-RU"/>
              </w:rPr>
              <w:t xml:space="preserve"> на светодиодные.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D1EC96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2019-2026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121C40B"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34599,2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6AC059"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34599,2</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561F4D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9F9D1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FEC40A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 Добринский сельсовет</w:t>
            </w:r>
          </w:p>
        </w:tc>
      </w:tr>
      <w:tr w:rsidR="004E31E5" w:rsidRPr="004E31E5" w14:paraId="3420D21A"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3621F7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Реконструкция системы газоснабжения с установкой коммерческого прибора учета газа на котельной МАУК "Сафоновский ПЦК"</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65D1BB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2019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CFC80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640,5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DCF7DD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30,5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1AB1D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610</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72542B3"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B7C8C5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Администрация сельского поселения Добринский сельсовет</w:t>
            </w:r>
          </w:p>
        </w:tc>
      </w:tr>
      <w:tr w:rsidR="004E31E5" w:rsidRPr="004E31E5" w14:paraId="6728DEC7"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A2909E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Модернизация (реконструкция) системы теплоснабжения по </w:t>
            </w:r>
            <w:proofErr w:type="spellStart"/>
            <w:r w:rsidRPr="004E31E5">
              <w:rPr>
                <w:rFonts w:ascii="Arial" w:eastAsia="Times New Roman" w:hAnsi="Arial" w:cs="Arial"/>
                <w:sz w:val="24"/>
                <w:szCs w:val="24"/>
                <w:lang w:eastAsia="ru-RU"/>
              </w:rPr>
              <w:lastRenderedPageBreak/>
              <w:t>ул.Воронского</w:t>
            </w:r>
            <w:proofErr w:type="spellEnd"/>
            <w:r w:rsidRPr="004E31E5">
              <w:rPr>
                <w:rFonts w:ascii="Arial" w:eastAsia="Times New Roman" w:hAnsi="Arial" w:cs="Arial"/>
                <w:sz w:val="24"/>
                <w:szCs w:val="24"/>
                <w:lang w:eastAsia="ru-RU"/>
              </w:rPr>
              <w:t xml:space="preserve"> с применением энергосберегающих устройств и материалов (теплотрасса)</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36D062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2019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8920B5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632,8</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5C8F3A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38,5</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937FD4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594,3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3FB40D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8F3419C"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xml:space="preserve">Администрация сельского </w:t>
            </w:r>
            <w:r w:rsidRPr="004E31E5">
              <w:rPr>
                <w:rFonts w:ascii="Arial" w:eastAsia="Times New Roman" w:hAnsi="Arial" w:cs="Arial"/>
                <w:sz w:val="24"/>
                <w:szCs w:val="24"/>
                <w:lang w:eastAsia="ru-RU"/>
              </w:rPr>
              <w:lastRenderedPageBreak/>
              <w:t>поселения Добринский сельсовет</w:t>
            </w:r>
          </w:p>
        </w:tc>
      </w:tr>
      <w:tr w:rsidR="004E31E5" w:rsidRPr="004E31E5" w14:paraId="494EE846" w14:textId="77777777" w:rsidTr="004E31E5">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5F761B8"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lastRenderedPageBreak/>
              <w:t>Итого по программе</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E6C9920"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73B2CD4"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36621,9</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4339071"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34705,6</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9390736"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1916,3</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BD65305"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83BCDB2" w14:textId="77777777" w:rsidR="004E31E5" w:rsidRPr="004E31E5" w:rsidRDefault="004E31E5" w:rsidP="004E31E5">
            <w:pPr>
              <w:spacing w:after="0" w:line="240" w:lineRule="auto"/>
              <w:rPr>
                <w:rFonts w:ascii="Arial" w:eastAsia="Times New Roman" w:hAnsi="Arial" w:cs="Arial"/>
                <w:sz w:val="24"/>
                <w:szCs w:val="24"/>
                <w:lang w:eastAsia="ru-RU"/>
              </w:rPr>
            </w:pPr>
            <w:r w:rsidRPr="004E31E5">
              <w:rPr>
                <w:rFonts w:ascii="Arial" w:eastAsia="Times New Roman" w:hAnsi="Arial" w:cs="Arial"/>
                <w:sz w:val="24"/>
                <w:szCs w:val="24"/>
                <w:lang w:eastAsia="ru-RU"/>
              </w:rPr>
              <w:t> </w:t>
            </w:r>
          </w:p>
        </w:tc>
      </w:tr>
    </w:tbl>
    <w:p w14:paraId="7331B1A0"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 </w:t>
      </w:r>
    </w:p>
    <w:p w14:paraId="54782C0D"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4. Механизм реализации программы</w:t>
      </w:r>
    </w:p>
    <w:p w14:paraId="213EE25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Заказчиком и исполнителем программы является администрация сельского поселения Добринский сельсовет.</w:t>
      </w:r>
    </w:p>
    <w:p w14:paraId="047DE18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Заказчик контролирует своевременность и качество выполнения мероприятий, вносит предложения по внесению изменений, приостановлению или прекращению действия программы.</w:t>
      </w:r>
    </w:p>
    <w:p w14:paraId="6C40A05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06536C2B"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5. Ресурсное обеспечение программы</w:t>
      </w:r>
    </w:p>
    <w:p w14:paraId="49696332"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Источником финансирования программы являются средства бюджета сельского поселения Добринский сельсовет и иные источники финансирования, не запрещенные законодательством Российской Федерации.</w:t>
      </w:r>
    </w:p>
    <w:p w14:paraId="6B0F4A2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Общий объем финансирования на период реализации программы составляет - 35 988,8 тыс. руб., в том числе средства местного бюджета - 34 667,1 тыс. руб.</w:t>
      </w:r>
    </w:p>
    <w:p w14:paraId="449BD371"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Объемы расходов на выполнение мероприятий программы определяются при формировании местного бюджета на очередной финансовый год и плановый период.</w:t>
      </w:r>
    </w:p>
    <w:p w14:paraId="290B6ED8"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36A81150" w14:textId="77777777" w:rsidR="004E31E5" w:rsidRPr="004E31E5" w:rsidRDefault="004E31E5" w:rsidP="004E31E5">
      <w:pPr>
        <w:shd w:val="clear" w:color="auto" w:fill="FFFFFF"/>
        <w:spacing w:after="0" w:line="240" w:lineRule="auto"/>
        <w:ind w:firstLine="567"/>
        <w:textAlignment w:val="top"/>
        <w:outlineLvl w:val="4"/>
        <w:rPr>
          <w:rFonts w:ascii="Arial" w:eastAsia="Times New Roman" w:hAnsi="Arial" w:cs="Arial"/>
          <w:b/>
          <w:bCs/>
          <w:color w:val="000000"/>
          <w:sz w:val="26"/>
          <w:szCs w:val="26"/>
          <w:lang w:eastAsia="ru-RU"/>
        </w:rPr>
      </w:pPr>
      <w:r w:rsidRPr="004E31E5">
        <w:rPr>
          <w:rFonts w:ascii="Arial" w:eastAsia="Times New Roman" w:hAnsi="Arial" w:cs="Arial"/>
          <w:b/>
          <w:bCs/>
          <w:color w:val="000000"/>
          <w:sz w:val="26"/>
          <w:szCs w:val="26"/>
          <w:lang w:eastAsia="ru-RU"/>
        </w:rPr>
        <w:t>6. Ожидаемые конечные результаты от реализации программных мероприятий</w:t>
      </w:r>
    </w:p>
    <w:p w14:paraId="68ACF06B"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В результате реализации программы должно быть обеспечено:</w:t>
      </w:r>
    </w:p>
    <w:p w14:paraId="4D902837"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формирование современной системы стандартов и нормативов энергосбережения;</w:t>
      </w:r>
    </w:p>
    <w:p w14:paraId="2E639CAD"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обоснована система показателей эффективности использования энергетических ресурсов;</w:t>
      </w:r>
    </w:p>
    <w:p w14:paraId="3E7E5265"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доведение до населения информации о необходимости проведения мероприятий по энергосбережению;</w:t>
      </w:r>
    </w:p>
    <w:p w14:paraId="0F2BB35A"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перевод многоквартирных домов на индивидуальные источники теплоснабжения.</w:t>
      </w:r>
    </w:p>
    <w:p w14:paraId="1A8C4230"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11D3F1A6" w14:textId="77777777" w:rsidR="004E31E5" w:rsidRPr="004E31E5" w:rsidRDefault="004E31E5" w:rsidP="004E31E5">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4E31E5">
        <w:rPr>
          <w:rFonts w:ascii="Arial" w:eastAsia="Times New Roman" w:hAnsi="Arial" w:cs="Arial"/>
          <w:color w:val="000000"/>
          <w:sz w:val="24"/>
          <w:szCs w:val="24"/>
          <w:lang w:eastAsia="ru-RU"/>
        </w:rPr>
        <w:t> </w:t>
      </w:r>
    </w:p>
    <w:p w14:paraId="4BCEB87F" w14:textId="77777777" w:rsidR="00EC1529" w:rsidRPr="00BF3F4D" w:rsidRDefault="00EC1529" w:rsidP="004E31E5">
      <w:pPr>
        <w:shd w:val="clear" w:color="auto" w:fill="FFFFFF"/>
        <w:spacing w:line="360" w:lineRule="auto"/>
        <w:ind w:right="1075"/>
        <w:jc w:val="center"/>
        <w:rPr>
          <w:rFonts w:ascii="Times New Roman" w:hAnsi="Times New Roman"/>
          <w:sz w:val="28"/>
          <w:szCs w:val="28"/>
        </w:rPr>
      </w:pPr>
    </w:p>
    <w:sectPr w:rsidR="00EC1529" w:rsidRPr="00BF3F4D" w:rsidSect="004E31E5">
      <w:pgSz w:w="16840" w:h="11907" w:orient="landscape"/>
      <w:pgMar w:top="1701" w:right="425"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283B" w14:textId="77777777" w:rsidR="00C96CA6" w:rsidRDefault="00C96CA6">
      <w:pPr>
        <w:spacing w:after="0" w:line="240" w:lineRule="auto"/>
      </w:pPr>
      <w:r>
        <w:separator/>
      </w:r>
    </w:p>
  </w:endnote>
  <w:endnote w:type="continuationSeparator" w:id="0">
    <w:p w14:paraId="4D985D3F" w14:textId="77777777" w:rsidR="00C96CA6" w:rsidRDefault="00C96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44D6" w14:textId="77777777" w:rsidR="00C96CA6" w:rsidRDefault="00C96CA6">
      <w:pPr>
        <w:spacing w:after="0" w:line="240" w:lineRule="auto"/>
      </w:pPr>
      <w:r>
        <w:separator/>
      </w:r>
    </w:p>
  </w:footnote>
  <w:footnote w:type="continuationSeparator" w:id="0">
    <w:p w14:paraId="52EF4214" w14:textId="77777777" w:rsidR="00C96CA6" w:rsidRDefault="00C96C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31"/>
    <w:rsid w:val="00004C36"/>
    <w:rsid w:val="00014CA4"/>
    <w:rsid w:val="000155D9"/>
    <w:rsid w:val="00024186"/>
    <w:rsid w:val="000249F8"/>
    <w:rsid w:val="00040963"/>
    <w:rsid w:val="00041053"/>
    <w:rsid w:val="00046213"/>
    <w:rsid w:val="00076E68"/>
    <w:rsid w:val="00086879"/>
    <w:rsid w:val="00096E0F"/>
    <w:rsid w:val="000A19A4"/>
    <w:rsid w:val="000D3829"/>
    <w:rsid w:val="000D41F0"/>
    <w:rsid w:val="000D4474"/>
    <w:rsid w:val="000E233D"/>
    <w:rsid w:val="000F2979"/>
    <w:rsid w:val="00113643"/>
    <w:rsid w:val="00136582"/>
    <w:rsid w:val="00157928"/>
    <w:rsid w:val="001608DB"/>
    <w:rsid w:val="00160C88"/>
    <w:rsid w:val="00163A63"/>
    <w:rsid w:val="00184318"/>
    <w:rsid w:val="00192BB4"/>
    <w:rsid w:val="001B2E41"/>
    <w:rsid w:val="001B684E"/>
    <w:rsid w:val="001E1EB0"/>
    <w:rsid w:val="001E75B4"/>
    <w:rsid w:val="0020464B"/>
    <w:rsid w:val="00247C8A"/>
    <w:rsid w:val="00252FE2"/>
    <w:rsid w:val="002769B7"/>
    <w:rsid w:val="0029653C"/>
    <w:rsid w:val="002A34E9"/>
    <w:rsid w:val="002A6A89"/>
    <w:rsid w:val="002C462F"/>
    <w:rsid w:val="002C66A3"/>
    <w:rsid w:val="002E161E"/>
    <w:rsid w:val="0032246B"/>
    <w:rsid w:val="00337D07"/>
    <w:rsid w:val="00340812"/>
    <w:rsid w:val="0034312A"/>
    <w:rsid w:val="00395C12"/>
    <w:rsid w:val="003A254B"/>
    <w:rsid w:val="003A3B72"/>
    <w:rsid w:val="003B7F1F"/>
    <w:rsid w:val="003C38B5"/>
    <w:rsid w:val="003D686C"/>
    <w:rsid w:val="004147B1"/>
    <w:rsid w:val="004242F7"/>
    <w:rsid w:val="00441BC5"/>
    <w:rsid w:val="00442B19"/>
    <w:rsid w:val="00447D0D"/>
    <w:rsid w:val="0046053E"/>
    <w:rsid w:val="004A7304"/>
    <w:rsid w:val="004B74AD"/>
    <w:rsid w:val="004D6E4D"/>
    <w:rsid w:val="004E181C"/>
    <w:rsid w:val="004E31E5"/>
    <w:rsid w:val="00502245"/>
    <w:rsid w:val="00511B28"/>
    <w:rsid w:val="00517847"/>
    <w:rsid w:val="005222CC"/>
    <w:rsid w:val="005259D0"/>
    <w:rsid w:val="0054556D"/>
    <w:rsid w:val="00545CA7"/>
    <w:rsid w:val="00562F25"/>
    <w:rsid w:val="005B0080"/>
    <w:rsid w:val="005B7307"/>
    <w:rsid w:val="005E30DF"/>
    <w:rsid w:val="00603C0C"/>
    <w:rsid w:val="00610DD8"/>
    <w:rsid w:val="006516B2"/>
    <w:rsid w:val="00665951"/>
    <w:rsid w:val="00683DCA"/>
    <w:rsid w:val="006E3691"/>
    <w:rsid w:val="006E5C31"/>
    <w:rsid w:val="006F0D01"/>
    <w:rsid w:val="006F324F"/>
    <w:rsid w:val="00734157"/>
    <w:rsid w:val="00743F9E"/>
    <w:rsid w:val="00754FBE"/>
    <w:rsid w:val="00770C7B"/>
    <w:rsid w:val="007764C9"/>
    <w:rsid w:val="00781A91"/>
    <w:rsid w:val="007A1E27"/>
    <w:rsid w:val="007A77D4"/>
    <w:rsid w:val="007B398D"/>
    <w:rsid w:val="007B50D4"/>
    <w:rsid w:val="007B7F30"/>
    <w:rsid w:val="007C2350"/>
    <w:rsid w:val="007D6C8E"/>
    <w:rsid w:val="007D77F3"/>
    <w:rsid w:val="007E23AD"/>
    <w:rsid w:val="00806CFA"/>
    <w:rsid w:val="008210E1"/>
    <w:rsid w:val="0082761E"/>
    <w:rsid w:val="00843866"/>
    <w:rsid w:val="008512A1"/>
    <w:rsid w:val="008A13C4"/>
    <w:rsid w:val="008F2F6A"/>
    <w:rsid w:val="00923496"/>
    <w:rsid w:val="00923F21"/>
    <w:rsid w:val="00926DCA"/>
    <w:rsid w:val="00932C26"/>
    <w:rsid w:val="00947A10"/>
    <w:rsid w:val="009B16F5"/>
    <w:rsid w:val="009B1754"/>
    <w:rsid w:val="009C5979"/>
    <w:rsid w:val="009E55C6"/>
    <w:rsid w:val="009E6138"/>
    <w:rsid w:val="009F42AC"/>
    <w:rsid w:val="009F4976"/>
    <w:rsid w:val="00A053CA"/>
    <w:rsid w:val="00A2724D"/>
    <w:rsid w:val="00A46209"/>
    <w:rsid w:val="00A512F3"/>
    <w:rsid w:val="00A661FF"/>
    <w:rsid w:val="00A7080A"/>
    <w:rsid w:val="00A71B90"/>
    <w:rsid w:val="00A819FD"/>
    <w:rsid w:val="00A9267B"/>
    <w:rsid w:val="00A95359"/>
    <w:rsid w:val="00A97A12"/>
    <w:rsid w:val="00AA6239"/>
    <w:rsid w:val="00AE7CA6"/>
    <w:rsid w:val="00AF0822"/>
    <w:rsid w:val="00AF5F13"/>
    <w:rsid w:val="00B10C27"/>
    <w:rsid w:val="00B172B3"/>
    <w:rsid w:val="00B26DF3"/>
    <w:rsid w:val="00B26EBD"/>
    <w:rsid w:val="00B33D9E"/>
    <w:rsid w:val="00B537FA"/>
    <w:rsid w:val="00B547D9"/>
    <w:rsid w:val="00B66437"/>
    <w:rsid w:val="00B9283B"/>
    <w:rsid w:val="00BD351E"/>
    <w:rsid w:val="00BE3312"/>
    <w:rsid w:val="00BE384E"/>
    <w:rsid w:val="00BF3F4D"/>
    <w:rsid w:val="00C0605A"/>
    <w:rsid w:val="00C06793"/>
    <w:rsid w:val="00C142FB"/>
    <w:rsid w:val="00C34493"/>
    <w:rsid w:val="00C5485E"/>
    <w:rsid w:val="00C62C5F"/>
    <w:rsid w:val="00C86314"/>
    <w:rsid w:val="00C96CA6"/>
    <w:rsid w:val="00CA2561"/>
    <w:rsid w:val="00CB2E61"/>
    <w:rsid w:val="00CE1F6C"/>
    <w:rsid w:val="00CF69E1"/>
    <w:rsid w:val="00D00E57"/>
    <w:rsid w:val="00D23F3E"/>
    <w:rsid w:val="00D2723F"/>
    <w:rsid w:val="00D27BC7"/>
    <w:rsid w:val="00D55D70"/>
    <w:rsid w:val="00D623E5"/>
    <w:rsid w:val="00D64377"/>
    <w:rsid w:val="00D73052"/>
    <w:rsid w:val="00DA242E"/>
    <w:rsid w:val="00DB5CA6"/>
    <w:rsid w:val="00DC5D55"/>
    <w:rsid w:val="00E20EF7"/>
    <w:rsid w:val="00E4479B"/>
    <w:rsid w:val="00E5340A"/>
    <w:rsid w:val="00E875F6"/>
    <w:rsid w:val="00EA64DD"/>
    <w:rsid w:val="00EC1529"/>
    <w:rsid w:val="00EE3B60"/>
    <w:rsid w:val="00EE5481"/>
    <w:rsid w:val="00EF5B75"/>
    <w:rsid w:val="00F07658"/>
    <w:rsid w:val="00F43E49"/>
    <w:rsid w:val="00F7102D"/>
    <w:rsid w:val="00F75E5E"/>
    <w:rsid w:val="00F76F3D"/>
    <w:rsid w:val="00F91463"/>
    <w:rsid w:val="00F91B1B"/>
    <w:rsid w:val="00FA26AE"/>
    <w:rsid w:val="00FA6043"/>
    <w:rsid w:val="00FC10F9"/>
    <w:rsid w:val="00FC5633"/>
    <w:rsid w:val="00FE3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681F"/>
  <w15:docId w15:val="{F5111D0D-6BCE-4D0A-9A46-950A871F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53E"/>
    <w:pPr>
      <w:spacing w:after="200" w:line="276" w:lineRule="auto"/>
    </w:pPr>
  </w:style>
  <w:style w:type="paragraph" w:styleId="1">
    <w:name w:val="heading 1"/>
    <w:basedOn w:val="a"/>
    <w:link w:val="10"/>
    <w:uiPriority w:val="9"/>
    <w:qFormat/>
    <w:rsid w:val="004E31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31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31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E31E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C31"/>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6E5C31"/>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6E5C31"/>
    <w:pPr>
      <w:widowControl w:val="0"/>
      <w:autoSpaceDE w:val="0"/>
      <w:autoSpaceDN w:val="0"/>
    </w:pPr>
    <w:rPr>
      <w:rFonts w:ascii="Tahoma" w:eastAsia="Times New Roman" w:hAnsi="Tahoma" w:cs="Tahoma"/>
      <w:sz w:val="20"/>
      <w:szCs w:val="20"/>
      <w:lang w:eastAsia="ru-RU"/>
    </w:rPr>
  </w:style>
  <w:style w:type="paragraph" w:styleId="a3">
    <w:name w:val="header"/>
    <w:basedOn w:val="a"/>
    <w:link w:val="a4"/>
    <w:uiPriority w:val="99"/>
    <w:unhideWhenUsed/>
    <w:rsid w:val="004605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053E"/>
  </w:style>
  <w:style w:type="paragraph" w:styleId="a5">
    <w:name w:val="footer"/>
    <w:basedOn w:val="a"/>
    <w:link w:val="a6"/>
    <w:uiPriority w:val="99"/>
    <w:unhideWhenUsed/>
    <w:rsid w:val="007E23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23AD"/>
  </w:style>
  <w:style w:type="character" w:styleId="a7">
    <w:name w:val="Hyperlink"/>
    <w:basedOn w:val="a0"/>
    <w:uiPriority w:val="99"/>
    <w:unhideWhenUsed/>
    <w:rsid w:val="00F91463"/>
    <w:rPr>
      <w:color w:val="0000FF" w:themeColor="hyperlink"/>
      <w:u w:val="single"/>
    </w:rPr>
  </w:style>
  <w:style w:type="paragraph" w:styleId="a8">
    <w:name w:val="List Paragraph"/>
    <w:basedOn w:val="a"/>
    <w:uiPriority w:val="34"/>
    <w:qFormat/>
    <w:rsid w:val="00136582"/>
    <w:pPr>
      <w:ind w:left="720"/>
      <w:contextualSpacing/>
    </w:pPr>
  </w:style>
  <w:style w:type="paragraph" w:customStyle="1" w:styleId="a9">
    <w:name w:val="Знак Знак Знак Знак Знак Знак Знак Знак Знак"/>
    <w:basedOn w:val="a"/>
    <w:rsid w:val="00781A91"/>
    <w:pPr>
      <w:spacing w:after="160" w:line="240" w:lineRule="exact"/>
    </w:pPr>
    <w:rPr>
      <w:rFonts w:ascii="Verdana" w:eastAsia="Times New Roman" w:hAnsi="Verdana" w:cs="Times New Roman"/>
      <w:sz w:val="24"/>
      <w:szCs w:val="24"/>
      <w:lang w:val="en-US"/>
    </w:rPr>
  </w:style>
  <w:style w:type="paragraph" w:styleId="aa">
    <w:name w:val="Balloon Text"/>
    <w:basedOn w:val="a"/>
    <w:link w:val="ab"/>
    <w:uiPriority w:val="99"/>
    <w:semiHidden/>
    <w:unhideWhenUsed/>
    <w:rsid w:val="003A254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A254B"/>
    <w:rPr>
      <w:rFonts w:ascii="Segoe UI" w:hAnsi="Segoe UI" w:cs="Segoe UI"/>
      <w:sz w:val="18"/>
      <w:szCs w:val="18"/>
    </w:rPr>
  </w:style>
  <w:style w:type="paragraph" w:customStyle="1" w:styleId="11">
    <w:name w:val="Знак1 Знак Знак Знак"/>
    <w:basedOn w:val="a"/>
    <w:rsid w:val="00734157"/>
    <w:pPr>
      <w:spacing w:after="160" w:line="240" w:lineRule="exact"/>
    </w:pPr>
    <w:rPr>
      <w:rFonts w:ascii="Verdana" w:eastAsia="Times New Roman" w:hAnsi="Verdana" w:cs="Verdana"/>
      <w:sz w:val="24"/>
      <w:szCs w:val="24"/>
      <w:lang w:val="en-US"/>
    </w:rPr>
  </w:style>
  <w:style w:type="paragraph" w:styleId="ac">
    <w:name w:val="No Spacing"/>
    <w:qFormat/>
    <w:rsid w:val="00F76F3D"/>
    <w:rPr>
      <w:rFonts w:ascii="Calibri" w:eastAsia="Calibri" w:hAnsi="Calibri" w:cs="Times New Roman"/>
    </w:rPr>
  </w:style>
  <w:style w:type="character" w:customStyle="1" w:styleId="10">
    <w:name w:val="Заголовок 1 Знак"/>
    <w:basedOn w:val="a0"/>
    <w:link w:val="1"/>
    <w:uiPriority w:val="9"/>
    <w:rsid w:val="004E31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31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31E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E31E5"/>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4E31E5"/>
  </w:style>
  <w:style w:type="paragraph" w:customStyle="1" w:styleId="msonormal0">
    <w:name w:val="msonormal"/>
    <w:basedOn w:val="a"/>
    <w:rsid w:val="004E31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4E3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4E31E5"/>
    <w:rPr>
      <w:color w:val="800080"/>
      <w:u w:val="single"/>
    </w:rPr>
  </w:style>
  <w:style w:type="character" w:styleId="af">
    <w:name w:val="Strong"/>
    <w:basedOn w:val="a0"/>
    <w:uiPriority w:val="22"/>
    <w:qFormat/>
    <w:rsid w:val="004E3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7255">
      <w:bodyDiv w:val="1"/>
      <w:marLeft w:val="0"/>
      <w:marRight w:val="0"/>
      <w:marTop w:val="0"/>
      <w:marBottom w:val="0"/>
      <w:divBdr>
        <w:top w:val="none" w:sz="0" w:space="0" w:color="auto"/>
        <w:left w:val="none" w:sz="0" w:space="0" w:color="auto"/>
        <w:bottom w:val="none" w:sz="0" w:space="0" w:color="auto"/>
        <w:right w:val="none" w:sz="0" w:space="0" w:color="auto"/>
      </w:divBdr>
      <w:divsChild>
        <w:div w:id="404836980">
          <w:marLeft w:val="0"/>
          <w:marRight w:val="0"/>
          <w:marTop w:val="0"/>
          <w:marBottom w:val="0"/>
          <w:divBdr>
            <w:top w:val="none" w:sz="0" w:space="0" w:color="157FCC"/>
            <w:left w:val="none" w:sz="0" w:space="0" w:color="157FCC"/>
            <w:bottom w:val="none" w:sz="0" w:space="0" w:color="157FCC"/>
            <w:right w:val="none" w:sz="0" w:space="0" w:color="157FCC"/>
          </w:divBdr>
          <w:divsChild>
            <w:div w:id="1046569771">
              <w:marLeft w:val="0"/>
              <w:marRight w:val="0"/>
              <w:marTop w:val="0"/>
              <w:marBottom w:val="0"/>
              <w:divBdr>
                <w:top w:val="single" w:sz="6" w:space="0" w:color="157FCC"/>
                <w:left w:val="single" w:sz="6" w:space="0" w:color="157FCC"/>
                <w:bottom w:val="single" w:sz="6" w:space="0" w:color="157FCC"/>
                <w:right w:val="single" w:sz="6" w:space="0" w:color="157FCC"/>
              </w:divBdr>
              <w:divsChild>
                <w:div w:id="2002660043">
                  <w:marLeft w:val="0"/>
                  <w:marRight w:val="0"/>
                  <w:marTop w:val="0"/>
                  <w:marBottom w:val="0"/>
                  <w:divBdr>
                    <w:top w:val="none" w:sz="0" w:space="0" w:color="157FCC"/>
                    <w:left w:val="none" w:sz="0" w:space="0" w:color="157FCC"/>
                    <w:bottom w:val="none" w:sz="0" w:space="0" w:color="157FCC"/>
                    <w:right w:val="none" w:sz="0" w:space="0" w:color="157FCC"/>
                  </w:divBdr>
                  <w:divsChild>
                    <w:div w:id="1724131717">
                      <w:marLeft w:val="0"/>
                      <w:marRight w:val="0"/>
                      <w:marTop w:val="0"/>
                      <w:marBottom w:val="0"/>
                      <w:divBdr>
                        <w:top w:val="single" w:sz="6" w:space="0" w:color="157FCC"/>
                        <w:left w:val="single" w:sz="6" w:space="0" w:color="157FCC"/>
                        <w:bottom w:val="single" w:sz="6" w:space="0" w:color="157FCC"/>
                        <w:right w:val="single" w:sz="6" w:space="0" w:color="157FCC"/>
                      </w:divBdr>
                      <w:divsChild>
                        <w:div w:id="1872916307">
                          <w:marLeft w:val="0"/>
                          <w:marRight w:val="0"/>
                          <w:marTop w:val="0"/>
                          <w:marBottom w:val="0"/>
                          <w:divBdr>
                            <w:top w:val="none" w:sz="0" w:space="0" w:color="157FCC"/>
                            <w:left w:val="none" w:sz="0" w:space="0" w:color="157FCC"/>
                            <w:bottom w:val="none" w:sz="0" w:space="0" w:color="157FCC"/>
                            <w:right w:val="none" w:sz="0" w:space="0" w:color="157FCC"/>
                          </w:divBdr>
                          <w:divsChild>
                            <w:div w:id="1853907184">
                              <w:marLeft w:val="0"/>
                              <w:marRight w:val="0"/>
                              <w:marTop w:val="0"/>
                              <w:marBottom w:val="0"/>
                              <w:divBdr>
                                <w:top w:val="single" w:sz="6" w:space="0" w:color="157FCC"/>
                                <w:left w:val="single" w:sz="6" w:space="0" w:color="157FCC"/>
                                <w:bottom w:val="single" w:sz="6" w:space="0" w:color="157FCC"/>
                                <w:right w:val="single" w:sz="6" w:space="0" w:color="157FCC"/>
                              </w:divBdr>
                              <w:divsChild>
                                <w:div w:id="806164311">
                                  <w:marLeft w:val="0"/>
                                  <w:marRight w:val="0"/>
                                  <w:marTop w:val="0"/>
                                  <w:marBottom w:val="0"/>
                                  <w:divBdr>
                                    <w:top w:val="none" w:sz="0" w:space="0" w:color="auto"/>
                                    <w:left w:val="none" w:sz="0" w:space="0" w:color="auto"/>
                                    <w:bottom w:val="none" w:sz="0" w:space="0" w:color="auto"/>
                                    <w:right w:val="none" w:sz="0" w:space="0" w:color="auto"/>
                                  </w:divBdr>
                                  <w:divsChild>
                                    <w:div w:id="2125346144">
                                      <w:marLeft w:val="0"/>
                                      <w:marRight w:val="0"/>
                                      <w:marTop w:val="0"/>
                                      <w:marBottom w:val="0"/>
                                      <w:divBdr>
                                        <w:top w:val="none" w:sz="0" w:space="0" w:color="157FCC"/>
                                        <w:left w:val="none" w:sz="0" w:space="0" w:color="157FCC"/>
                                        <w:bottom w:val="none" w:sz="0" w:space="0" w:color="157FCC"/>
                                        <w:right w:val="none" w:sz="0" w:space="0" w:color="157FCC"/>
                                      </w:divBdr>
                                      <w:divsChild>
                                        <w:div w:id="2115202542">
                                          <w:marLeft w:val="0"/>
                                          <w:marRight w:val="0"/>
                                          <w:marTop w:val="0"/>
                                          <w:marBottom w:val="0"/>
                                          <w:divBdr>
                                            <w:top w:val="single" w:sz="6" w:space="0" w:color="157FCC"/>
                                            <w:left w:val="single" w:sz="6" w:space="0" w:color="157FCC"/>
                                            <w:bottom w:val="single" w:sz="6" w:space="0" w:color="157FCC"/>
                                            <w:right w:val="single" w:sz="6" w:space="0" w:color="157FCC"/>
                                          </w:divBdr>
                                          <w:divsChild>
                                            <w:div w:id="1650936877">
                                              <w:marLeft w:val="0"/>
                                              <w:marRight w:val="0"/>
                                              <w:marTop w:val="0"/>
                                              <w:marBottom w:val="0"/>
                                              <w:divBdr>
                                                <w:top w:val="none" w:sz="0" w:space="0" w:color="auto"/>
                                                <w:left w:val="none" w:sz="0" w:space="0" w:color="auto"/>
                                                <w:bottom w:val="none" w:sz="0" w:space="0" w:color="auto"/>
                                                <w:right w:val="none" w:sz="0" w:space="0" w:color="auto"/>
                                              </w:divBdr>
                                              <w:divsChild>
                                                <w:div w:id="4637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65</Pages>
  <Words>17287</Words>
  <Characters>98541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2021-02-11T13:07:00Z</cp:lastPrinted>
  <dcterms:created xsi:type="dcterms:W3CDTF">2021-02-11T07:47:00Z</dcterms:created>
  <dcterms:modified xsi:type="dcterms:W3CDTF">2021-08-03T07:31:00Z</dcterms:modified>
</cp:coreProperties>
</file>