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2" w:rsidRDefault="00244C22" w:rsidP="00244C22">
      <w:pPr>
        <w:pStyle w:val="a3"/>
        <w:rPr>
          <w:b/>
          <w:sz w:val="68"/>
        </w:rPr>
      </w:pPr>
      <w: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44.6pt" o:ole="" fillcolor="window">
            <v:imagedata r:id="rId5" o:title=""/>
          </v:shape>
          <o:OLEObject Type="Embed" ProgID="Photoshop.Image.6" ShapeID="_x0000_i1025" DrawAspect="Content" ObjectID="_1616240805" r:id="rId6"/>
        </w:object>
      </w:r>
    </w:p>
    <w:p w:rsidR="00244C22" w:rsidRDefault="00244C22" w:rsidP="00244C22">
      <w:pPr>
        <w:pStyle w:val="a3"/>
        <w:rPr>
          <w:sz w:val="28"/>
        </w:rPr>
      </w:pPr>
    </w:p>
    <w:p w:rsidR="00244C22" w:rsidRDefault="00244C22" w:rsidP="00244C22">
      <w:pPr>
        <w:pStyle w:val="a3"/>
        <w:rPr>
          <w:sz w:val="68"/>
        </w:rPr>
      </w:pPr>
      <w:proofErr w:type="gramStart"/>
      <w:r>
        <w:rPr>
          <w:sz w:val="68"/>
        </w:rPr>
        <w:t>Р</w:t>
      </w:r>
      <w:proofErr w:type="gramEnd"/>
      <w:r>
        <w:rPr>
          <w:sz w:val="68"/>
        </w:rPr>
        <w:t xml:space="preserve"> А С П О Р Я Ж Е Н И Е</w:t>
      </w:r>
    </w:p>
    <w:p w:rsidR="00244C22" w:rsidRDefault="00244C22" w:rsidP="00244C22">
      <w:pPr>
        <w:pStyle w:val="a3"/>
        <w:rPr>
          <w:sz w:val="36"/>
        </w:rPr>
      </w:pPr>
    </w:p>
    <w:p w:rsidR="00244C22" w:rsidRPr="009D5B80" w:rsidRDefault="00244C22" w:rsidP="00244C22">
      <w:pPr>
        <w:pStyle w:val="a3"/>
        <w:rPr>
          <w:sz w:val="36"/>
        </w:rPr>
      </w:pPr>
      <w:r>
        <w:rPr>
          <w:sz w:val="36"/>
        </w:rPr>
        <w:t>А</w:t>
      </w:r>
      <w:r w:rsidRPr="009D5B80">
        <w:rPr>
          <w:sz w:val="36"/>
        </w:rPr>
        <w:t xml:space="preserve">дминистрации сельского поселения </w:t>
      </w:r>
      <w:proofErr w:type="spellStart"/>
      <w:r w:rsidR="008F04F3">
        <w:rPr>
          <w:sz w:val="36"/>
        </w:rPr>
        <w:t>Добринский</w:t>
      </w:r>
      <w:proofErr w:type="spellEnd"/>
      <w:r w:rsidRPr="009D5B80">
        <w:rPr>
          <w:sz w:val="36"/>
        </w:rPr>
        <w:t xml:space="preserve"> сельсовет </w:t>
      </w:r>
      <w:proofErr w:type="spellStart"/>
      <w:r w:rsidRPr="009D5B80">
        <w:rPr>
          <w:sz w:val="36"/>
        </w:rPr>
        <w:t>Добринского</w:t>
      </w:r>
      <w:proofErr w:type="spellEnd"/>
      <w:r w:rsidRPr="009D5B80">
        <w:rPr>
          <w:sz w:val="36"/>
        </w:rPr>
        <w:t xml:space="preserve"> муниципального района</w:t>
      </w:r>
    </w:p>
    <w:p w:rsidR="00244C22" w:rsidRDefault="00244C22" w:rsidP="00244C22">
      <w:pPr>
        <w:pStyle w:val="a3"/>
        <w:rPr>
          <w:sz w:val="36"/>
        </w:rPr>
      </w:pPr>
      <w:r w:rsidRPr="009D5B80">
        <w:rPr>
          <w:sz w:val="36"/>
        </w:rPr>
        <w:t>Липецкой области</w:t>
      </w:r>
    </w:p>
    <w:p w:rsidR="00244C22" w:rsidRDefault="00244C22" w:rsidP="00244C22">
      <w:pPr>
        <w:pStyle w:val="a3"/>
        <w:rPr>
          <w:sz w:val="28"/>
        </w:rPr>
      </w:pPr>
    </w:p>
    <w:p w:rsidR="00244C22" w:rsidRDefault="008D0DFB" w:rsidP="00244C22">
      <w:pPr>
        <w:pStyle w:val="a3"/>
        <w:jc w:val="left"/>
        <w:rPr>
          <w:sz w:val="28"/>
        </w:rPr>
      </w:pPr>
      <w:r>
        <w:rPr>
          <w:sz w:val="28"/>
        </w:rPr>
        <w:t>04.04.2019</w:t>
      </w:r>
      <w:r w:rsidR="00244C22">
        <w:rPr>
          <w:sz w:val="28"/>
        </w:rPr>
        <w:t xml:space="preserve"> г.</w:t>
      </w:r>
      <w:r w:rsidR="008F04F3">
        <w:rPr>
          <w:sz w:val="28"/>
        </w:rPr>
        <w:t xml:space="preserve">                              п. Добринка              </w:t>
      </w:r>
      <w:r w:rsidR="00F33C45">
        <w:rPr>
          <w:sz w:val="28"/>
        </w:rPr>
        <w:t xml:space="preserve">                          </w:t>
      </w:r>
      <w:r w:rsidR="00244C22">
        <w:rPr>
          <w:sz w:val="28"/>
        </w:rPr>
        <w:t xml:space="preserve">        № </w:t>
      </w:r>
      <w:r w:rsidR="00503A70">
        <w:rPr>
          <w:sz w:val="28"/>
        </w:rPr>
        <w:t>11</w:t>
      </w:r>
      <w:r w:rsidR="00244C22">
        <w:rPr>
          <w:sz w:val="28"/>
        </w:rPr>
        <w:t>-р</w:t>
      </w:r>
    </w:p>
    <w:p w:rsidR="00244C22" w:rsidRDefault="00244C22" w:rsidP="00244C22">
      <w:pPr>
        <w:rPr>
          <w:sz w:val="24"/>
          <w:szCs w:val="24"/>
        </w:rPr>
      </w:pPr>
    </w:p>
    <w:p w:rsidR="00244C22" w:rsidRDefault="00244C22" w:rsidP="00244C22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Об организации управления системой</w:t>
      </w:r>
    </w:p>
    <w:p w:rsidR="00244C22" w:rsidRDefault="00244C22" w:rsidP="00244C22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закупочной деятельности на территории</w:t>
      </w:r>
    </w:p>
    <w:p w:rsidR="00244C22" w:rsidRPr="00263678" w:rsidRDefault="00244C22" w:rsidP="00244C22">
      <w:pPr>
        <w:spacing w:line="240" w:lineRule="auto"/>
        <w:ind w:firstLine="0"/>
        <w:jc w:val="left"/>
        <w:rPr>
          <w:sz w:val="22"/>
          <w:szCs w:val="22"/>
        </w:rPr>
      </w:pPr>
      <w:r w:rsidRPr="00263678">
        <w:rPr>
          <w:sz w:val="22"/>
          <w:szCs w:val="22"/>
        </w:rPr>
        <w:t xml:space="preserve">администрации </w:t>
      </w:r>
      <w:proofErr w:type="gramStart"/>
      <w:r w:rsidRPr="00263678">
        <w:rPr>
          <w:sz w:val="22"/>
          <w:szCs w:val="22"/>
        </w:rPr>
        <w:t>сельского</w:t>
      </w:r>
      <w:proofErr w:type="gramEnd"/>
      <w:r w:rsidRPr="00263678">
        <w:rPr>
          <w:sz w:val="22"/>
          <w:szCs w:val="22"/>
        </w:rPr>
        <w:t xml:space="preserve"> поселении</w:t>
      </w:r>
    </w:p>
    <w:p w:rsidR="00244C22" w:rsidRPr="00263678" w:rsidRDefault="008F04F3" w:rsidP="00244C22">
      <w:pPr>
        <w:spacing w:line="240" w:lineRule="auto"/>
        <w:ind w:firstLine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Добринский</w:t>
      </w:r>
      <w:proofErr w:type="spellEnd"/>
      <w:r w:rsidR="00244C22" w:rsidRPr="00263678">
        <w:rPr>
          <w:sz w:val="22"/>
          <w:szCs w:val="22"/>
        </w:rPr>
        <w:t xml:space="preserve"> сельсовет </w:t>
      </w:r>
      <w:proofErr w:type="spellStart"/>
      <w:r w:rsidR="00244C22" w:rsidRPr="00263678">
        <w:rPr>
          <w:sz w:val="22"/>
          <w:szCs w:val="22"/>
        </w:rPr>
        <w:t>Добринского</w:t>
      </w:r>
      <w:proofErr w:type="spellEnd"/>
      <w:r w:rsidR="00244C22" w:rsidRPr="00263678">
        <w:rPr>
          <w:sz w:val="22"/>
          <w:szCs w:val="22"/>
        </w:rPr>
        <w:t xml:space="preserve"> </w:t>
      </w:r>
      <w:proofErr w:type="gramStart"/>
      <w:r w:rsidR="00244C22" w:rsidRPr="00263678">
        <w:rPr>
          <w:sz w:val="22"/>
          <w:szCs w:val="22"/>
        </w:rPr>
        <w:t>муниципального</w:t>
      </w:r>
      <w:proofErr w:type="gramEnd"/>
    </w:p>
    <w:p w:rsidR="00244C22" w:rsidRPr="003649C5" w:rsidRDefault="00244C22" w:rsidP="00244C22">
      <w:pPr>
        <w:spacing w:line="240" w:lineRule="auto"/>
        <w:ind w:firstLine="0"/>
        <w:jc w:val="left"/>
        <w:rPr>
          <w:sz w:val="22"/>
          <w:szCs w:val="22"/>
        </w:rPr>
      </w:pPr>
      <w:r w:rsidRPr="00263678">
        <w:rPr>
          <w:sz w:val="22"/>
          <w:szCs w:val="22"/>
        </w:rPr>
        <w:t>района Липецкой области</w:t>
      </w:r>
    </w:p>
    <w:p w:rsidR="00244C22" w:rsidRDefault="00244C22" w:rsidP="00244C22">
      <w:pPr>
        <w:spacing w:line="240" w:lineRule="auto"/>
        <w:ind w:firstLine="0"/>
        <w:jc w:val="center"/>
        <w:rPr>
          <w:b/>
          <w:szCs w:val="28"/>
        </w:rPr>
      </w:pPr>
    </w:p>
    <w:p w:rsidR="00244C22" w:rsidRDefault="00244C22" w:rsidP="00244C2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функций по осуществлению контроля  в сфере закупок и исполнения пункта плана мероприятий по оздоровлению государственных финансов и сокращению государственного долга Липецкой области, принятого распоряжением администрации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N 261-р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плана мероприятий по оздоровлению государственных финансов и сокращению государственного </w:t>
      </w:r>
      <w:r>
        <w:rPr>
          <w:rFonts w:ascii="Times New Roman" w:hAnsi="Times New Roman" w:cs="Times New Roman"/>
          <w:bCs/>
          <w:sz w:val="28"/>
          <w:szCs w:val="28"/>
        </w:rPr>
        <w:t>долга Липецкой области и признании утратившими силу некоторых распоряжений администрации Липецкой области":</w:t>
      </w:r>
    </w:p>
    <w:p w:rsidR="00244C22" w:rsidRDefault="00244C22" w:rsidP="00244C2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Утвердить  ключевые показатели эффективности закупочной </w:t>
      </w:r>
      <w:proofErr w:type="gramStart"/>
      <w:r>
        <w:rPr>
          <w:szCs w:val="28"/>
        </w:rPr>
        <w:t>деятельно</w:t>
      </w:r>
      <w:r w:rsidR="008D0DFB">
        <w:rPr>
          <w:szCs w:val="28"/>
        </w:rPr>
        <w:t>сти</w:t>
      </w:r>
      <w:proofErr w:type="gramEnd"/>
      <w:r w:rsidR="008D0DFB">
        <w:rPr>
          <w:szCs w:val="28"/>
        </w:rPr>
        <w:t xml:space="preserve"> подлежащие исполнению в 2019</w:t>
      </w:r>
      <w:r>
        <w:rPr>
          <w:szCs w:val="28"/>
        </w:rPr>
        <w:t xml:space="preserve"> году, согласно Приложению.</w:t>
      </w:r>
    </w:p>
    <w:p w:rsidR="00244C22" w:rsidRDefault="00244C22" w:rsidP="00244C22">
      <w:pPr>
        <w:spacing w:line="240" w:lineRule="auto"/>
        <w:ind w:firstLine="709"/>
        <w:rPr>
          <w:szCs w:val="28"/>
        </w:rPr>
      </w:pPr>
      <w:r>
        <w:rPr>
          <w:szCs w:val="28"/>
        </w:rPr>
        <w:t>2. Назначить ответственным лицом за исполнение показателей эффективности за</w:t>
      </w:r>
      <w:r w:rsidR="008F04F3">
        <w:rPr>
          <w:szCs w:val="28"/>
        </w:rPr>
        <w:t>купочной деятел</w:t>
      </w:r>
      <w:r w:rsidR="00685B9A">
        <w:rPr>
          <w:szCs w:val="28"/>
        </w:rPr>
        <w:t xml:space="preserve">ьности –   главу </w:t>
      </w:r>
      <w:r>
        <w:rPr>
          <w:szCs w:val="28"/>
        </w:rPr>
        <w:t xml:space="preserve">администрации сельского поселения </w:t>
      </w:r>
      <w:proofErr w:type="spellStart"/>
      <w:r w:rsidR="008F04F3">
        <w:rPr>
          <w:szCs w:val="28"/>
        </w:rPr>
        <w:t>Добринский</w:t>
      </w:r>
      <w:proofErr w:type="spellEnd"/>
      <w:r w:rsidR="00851BFE">
        <w:rPr>
          <w:szCs w:val="28"/>
        </w:rPr>
        <w:t xml:space="preserve">  сельсовет Чижова Н.В.</w:t>
      </w:r>
    </w:p>
    <w:p w:rsidR="00244C22" w:rsidRDefault="00244C22" w:rsidP="00244C22">
      <w:pPr>
        <w:spacing w:line="240" w:lineRule="auto"/>
        <w:ind w:firstLine="709"/>
        <w:rPr>
          <w:szCs w:val="28"/>
        </w:rPr>
      </w:pPr>
    </w:p>
    <w:p w:rsidR="00244C22" w:rsidRPr="00BA7EA8" w:rsidRDefault="00244C22" w:rsidP="00244C22">
      <w:pPr>
        <w:spacing w:line="240" w:lineRule="auto"/>
        <w:ind w:firstLine="709"/>
        <w:rPr>
          <w:szCs w:val="28"/>
        </w:rPr>
      </w:pPr>
    </w:p>
    <w:p w:rsidR="00244C22" w:rsidRDefault="00244C22" w:rsidP="00244C22">
      <w:pPr>
        <w:spacing w:line="240" w:lineRule="auto"/>
        <w:ind w:firstLine="709"/>
        <w:rPr>
          <w:szCs w:val="28"/>
        </w:rPr>
      </w:pPr>
    </w:p>
    <w:p w:rsidR="00244C22" w:rsidRDefault="00244C22" w:rsidP="00244C22">
      <w:pPr>
        <w:spacing w:line="240" w:lineRule="auto"/>
        <w:ind w:firstLine="709"/>
        <w:rPr>
          <w:szCs w:val="28"/>
        </w:rPr>
      </w:pPr>
    </w:p>
    <w:p w:rsidR="00244C22" w:rsidRDefault="00244C22" w:rsidP="00244C22">
      <w:pPr>
        <w:spacing w:line="240" w:lineRule="auto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244C22" w:rsidRDefault="00244C22" w:rsidP="00244C22">
      <w:pPr>
        <w:spacing w:line="240" w:lineRule="auto"/>
        <w:ind w:firstLine="0"/>
        <w:rPr>
          <w:szCs w:val="28"/>
        </w:rPr>
      </w:pPr>
      <w:r>
        <w:rPr>
          <w:szCs w:val="28"/>
        </w:rPr>
        <w:t>сельского поселения</w:t>
      </w:r>
    </w:p>
    <w:p w:rsidR="00244C22" w:rsidRDefault="008F04F3" w:rsidP="00244C22">
      <w:pPr>
        <w:spacing w:line="240" w:lineRule="auto"/>
        <w:ind w:firstLine="0"/>
        <w:rPr>
          <w:szCs w:val="28"/>
        </w:rPr>
      </w:pPr>
      <w:proofErr w:type="spellStart"/>
      <w:r>
        <w:rPr>
          <w:szCs w:val="28"/>
        </w:rPr>
        <w:t>Добринский</w:t>
      </w:r>
      <w:proofErr w:type="spellEnd"/>
      <w:r w:rsidR="00244C22">
        <w:rPr>
          <w:szCs w:val="28"/>
        </w:rPr>
        <w:t xml:space="preserve"> сельсовет                                        </w:t>
      </w:r>
      <w:r>
        <w:rPr>
          <w:szCs w:val="28"/>
        </w:rPr>
        <w:t xml:space="preserve">                       Н.В. Чижов</w:t>
      </w:r>
    </w:p>
    <w:p w:rsidR="00244C22" w:rsidRDefault="00244C22" w:rsidP="00244C22">
      <w:pPr>
        <w:rPr>
          <w:szCs w:val="28"/>
        </w:rPr>
      </w:pPr>
    </w:p>
    <w:p w:rsidR="00244C22" w:rsidRDefault="00244C22" w:rsidP="00244C22">
      <w:pPr>
        <w:rPr>
          <w:szCs w:val="28"/>
        </w:rPr>
      </w:pPr>
    </w:p>
    <w:p w:rsidR="00244C22" w:rsidRDefault="00244C22" w:rsidP="00244C22">
      <w:pPr>
        <w:spacing w:line="240" w:lineRule="auto"/>
        <w:ind w:firstLine="709"/>
        <w:jc w:val="center"/>
        <w:rPr>
          <w:sz w:val="16"/>
          <w:szCs w:val="16"/>
        </w:rPr>
      </w:pPr>
    </w:p>
    <w:p w:rsidR="00244C22" w:rsidRDefault="00244C22" w:rsidP="00244C22">
      <w:pPr>
        <w:spacing w:line="240" w:lineRule="auto"/>
        <w:ind w:firstLine="709"/>
        <w:jc w:val="center"/>
        <w:rPr>
          <w:sz w:val="16"/>
          <w:szCs w:val="16"/>
        </w:rPr>
      </w:pPr>
    </w:p>
    <w:p w:rsidR="00244C22" w:rsidRDefault="00244C22" w:rsidP="00244C22">
      <w:pPr>
        <w:spacing w:line="240" w:lineRule="auto"/>
        <w:ind w:firstLine="709"/>
        <w:jc w:val="center"/>
        <w:rPr>
          <w:sz w:val="16"/>
          <w:szCs w:val="16"/>
        </w:rPr>
      </w:pPr>
    </w:p>
    <w:p w:rsidR="00244C22" w:rsidRDefault="00244C22" w:rsidP="00244C22">
      <w:pPr>
        <w:spacing w:line="240" w:lineRule="auto"/>
        <w:ind w:firstLine="709"/>
        <w:jc w:val="center"/>
        <w:rPr>
          <w:sz w:val="16"/>
          <w:szCs w:val="16"/>
        </w:rPr>
      </w:pPr>
    </w:p>
    <w:p w:rsidR="00244C22" w:rsidRDefault="00244C22" w:rsidP="00244C22">
      <w:pPr>
        <w:spacing w:line="240" w:lineRule="auto"/>
        <w:ind w:firstLine="709"/>
        <w:jc w:val="center"/>
        <w:rPr>
          <w:sz w:val="16"/>
          <w:szCs w:val="16"/>
        </w:rPr>
      </w:pPr>
    </w:p>
    <w:p w:rsidR="00244C22" w:rsidRDefault="00244C22" w:rsidP="00244C22">
      <w:pPr>
        <w:spacing w:line="240" w:lineRule="auto"/>
        <w:ind w:firstLine="709"/>
        <w:jc w:val="center"/>
        <w:rPr>
          <w:b/>
          <w:szCs w:val="28"/>
        </w:rPr>
      </w:pPr>
    </w:p>
    <w:p w:rsidR="00244C22" w:rsidRDefault="00244C22" w:rsidP="00244C22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244C22" w:rsidRDefault="00244C22" w:rsidP="00244C22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к распоряжению</w:t>
      </w:r>
    </w:p>
    <w:p w:rsidR="00244C22" w:rsidRDefault="00244C22" w:rsidP="00244C22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администрации сельского поселения</w:t>
      </w:r>
    </w:p>
    <w:p w:rsidR="00244C22" w:rsidRDefault="008F04F3" w:rsidP="00244C22">
      <w:pPr>
        <w:spacing w:line="240" w:lineRule="auto"/>
        <w:ind w:firstLine="709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Добринский</w:t>
      </w:r>
      <w:proofErr w:type="spellEnd"/>
      <w:r w:rsidR="00244C22">
        <w:rPr>
          <w:bCs/>
          <w:szCs w:val="28"/>
        </w:rPr>
        <w:t xml:space="preserve"> сельсовет </w:t>
      </w:r>
    </w:p>
    <w:p w:rsidR="00244C22" w:rsidRDefault="008D0DFB" w:rsidP="00244C22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от 04.04.2019</w:t>
      </w:r>
      <w:r w:rsidR="00244C22">
        <w:rPr>
          <w:bCs/>
          <w:szCs w:val="28"/>
        </w:rPr>
        <w:t xml:space="preserve"> г.  № </w:t>
      </w:r>
      <w:r>
        <w:rPr>
          <w:bCs/>
          <w:szCs w:val="28"/>
        </w:rPr>
        <w:t>11</w:t>
      </w:r>
      <w:r w:rsidR="00244C22">
        <w:rPr>
          <w:bCs/>
          <w:szCs w:val="28"/>
        </w:rPr>
        <w:t>-р</w:t>
      </w:r>
    </w:p>
    <w:p w:rsidR="00685B9A" w:rsidRDefault="00685B9A" w:rsidP="00685B9A">
      <w:pPr>
        <w:spacing w:line="240" w:lineRule="auto"/>
        <w:ind w:firstLine="709"/>
        <w:jc w:val="left"/>
        <w:rPr>
          <w:bCs/>
          <w:szCs w:val="28"/>
        </w:rPr>
      </w:pP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501"/>
        <w:gridCol w:w="2685"/>
      </w:tblGrid>
      <w:tr w:rsidR="00AB27F6" w:rsidRPr="006949F3" w:rsidTr="00433026">
        <w:trPr>
          <w:trHeight w:val="565"/>
        </w:trPr>
        <w:tc>
          <w:tcPr>
            <w:tcW w:w="1242" w:type="dxa"/>
          </w:tcPr>
          <w:p w:rsidR="00AB27F6" w:rsidRPr="006949F3" w:rsidRDefault="00AB27F6" w:rsidP="00433026">
            <w:pPr>
              <w:widowControl w:val="0"/>
              <w:spacing w:line="240" w:lineRule="auto"/>
              <w:ind w:right="34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1" w:type="dxa"/>
          </w:tcPr>
          <w:p w:rsidR="00AB27F6" w:rsidRPr="006949F3" w:rsidRDefault="00AB27F6" w:rsidP="0043302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49F3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85" w:type="dxa"/>
          </w:tcPr>
          <w:p w:rsidR="00AB27F6" w:rsidRPr="006949F3" w:rsidRDefault="00AB27F6" w:rsidP="00433026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949F3">
              <w:rPr>
                <w:b/>
                <w:sz w:val="24"/>
                <w:szCs w:val="24"/>
              </w:rPr>
              <w:t>Плановое значение показателя</w:t>
            </w:r>
          </w:p>
        </w:tc>
      </w:tr>
      <w:tr w:rsidR="00AB27F6" w:rsidRPr="006949F3" w:rsidTr="00433026">
        <w:tc>
          <w:tcPr>
            <w:tcW w:w="1242" w:type="dxa"/>
          </w:tcPr>
          <w:p w:rsidR="00AB27F6" w:rsidRPr="008D0EF4" w:rsidRDefault="00AB27F6" w:rsidP="00433026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1.</w:t>
            </w:r>
          </w:p>
        </w:tc>
        <w:tc>
          <w:tcPr>
            <w:tcW w:w="6501" w:type="dxa"/>
          </w:tcPr>
          <w:p w:rsidR="00AB27F6" w:rsidRPr="008D0EF4" w:rsidRDefault="00AB27F6" w:rsidP="00433026">
            <w:pPr>
              <w:spacing w:line="240" w:lineRule="auto"/>
              <w:ind w:firstLine="0"/>
              <w:rPr>
                <w:szCs w:val="24"/>
              </w:rPr>
            </w:pPr>
            <w:r w:rsidRPr="008D0EF4">
              <w:rPr>
                <w:szCs w:val="24"/>
              </w:rPr>
              <w:t>Степень своевременности исполнения плана-графика</w:t>
            </w:r>
          </w:p>
        </w:tc>
        <w:tc>
          <w:tcPr>
            <w:tcW w:w="2685" w:type="dxa"/>
          </w:tcPr>
          <w:p w:rsidR="00AB27F6" w:rsidRPr="008D0EF4" w:rsidRDefault="00AB27F6" w:rsidP="00433026">
            <w:pPr>
              <w:spacing w:line="240" w:lineRule="auto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100%</w:t>
            </w:r>
          </w:p>
        </w:tc>
      </w:tr>
      <w:tr w:rsidR="00AB27F6" w:rsidRPr="006949F3" w:rsidTr="00433026">
        <w:tc>
          <w:tcPr>
            <w:tcW w:w="1242" w:type="dxa"/>
          </w:tcPr>
          <w:p w:rsidR="00AB27F6" w:rsidRPr="008D0EF4" w:rsidRDefault="00AB27F6" w:rsidP="00433026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2.</w:t>
            </w:r>
          </w:p>
        </w:tc>
        <w:tc>
          <w:tcPr>
            <w:tcW w:w="6501" w:type="dxa"/>
          </w:tcPr>
          <w:p w:rsidR="00AB27F6" w:rsidRPr="008D0EF4" w:rsidRDefault="00AB27F6" w:rsidP="00433026">
            <w:pPr>
              <w:spacing w:line="240" w:lineRule="auto"/>
              <w:ind w:firstLine="0"/>
              <w:rPr>
                <w:szCs w:val="24"/>
              </w:rPr>
            </w:pPr>
            <w:r w:rsidRPr="008D0EF4">
              <w:rPr>
                <w:szCs w:val="24"/>
              </w:rPr>
              <w:t>Доля запланированных конкурентных закупо</w:t>
            </w:r>
            <w:proofErr w:type="gramStart"/>
            <w:r w:rsidRPr="008D0EF4">
              <w:rPr>
                <w:szCs w:val="24"/>
              </w:rPr>
              <w:t>к(</w:t>
            </w:r>
            <w:proofErr w:type="gramEnd"/>
            <w:r w:rsidRPr="008D0EF4">
              <w:rPr>
                <w:szCs w:val="24"/>
              </w:rPr>
              <w:t>конкурсы, аукционы, запрос котировок и предложений) в стоимостном выражении</w:t>
            </w:r>
          </w:p>
        </w:tc>
        <w:tc>
          <w:tcPr>
            <w:tcW w:w="2685" w:type="dxa"/>
          </w:tcPr>
          <w:p w:rsidR="00AB27F6" w:rsidRPr="008D0EF4" w:rsidRDefault="00AB27F6" w:rsidP="00433026">
            <w:pPr>
              <w:spacing w:line="240" w:lineRule="auto"/>
              <w:ind w:firstLine="479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не менее 7</w:t>
            </w:r>
            <w:r>
              <w:rPr>
                <w:szCs w:val="24"/>
              </w:rPr>
              <w:t>5</w:t>
            </w:r>
            <w:r w:rsidRPr="008D0EF4">
              <w:rPr>
                <w:szCs w:val="24"/>
              </w:rPr>
              <w:t>%</w:t>
            </w:r>
          </w:p>
        </w:tc>
      </w:tr>
      <w:tr w:rsidR="00AB27F6" w:rsidRPr="006949F3" w:rsidTr="00433026">
        <w:tc>
          <w:tcPr>
            <w:tcW w:w="1242" w:type="dxa"/>
          </w:tcPr>
          <w:p w:rsidR="00AB27F6" w:rsidRPr="008D0EF4" w:rsidRDefault="00AB27F6" w:rsidP="00433026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3.</w:t>
            </w:r>
          </w:p>
        </w:tc>
        <w:tc>
          <w:tcPr>
            <w:tcW w:w="6501" w:type="dxa"/>
          </w:tcPr>
          <w:p w:rsidR="00AB27F6" w:rsidRPr="008D0EF4" w:rsidRDefault="00AB27F6" w:rsidP="00433026">
            <w:pPr>
              <w:spacing w:line="240" w:lineRule="auto"/>
              <w:ind w:firstLine="34"/>
              <w:rPr>
                <w:szCs w:val="24"/>
              </w:rPr>
            </w:pPr>
            <w:r w:rsidRPr="008D0EF4">
              <w:rPr>
                <w:szCs w:val="24"/>
              </w:rPr>
              <w:t>Среднее число участников конкурентных процедур определения поставщика (подрядчика, исполнителя) при осуществлении закупок</w:t>
            </w:r>
          </w:p>
        </w:tc>
        <w:tc>
          <w:tcPr>
            <w:tcW w:w="2685" w:type="dxa"/>
          </w:tcPr>
          <w:p w:rsidR="00AB27F6" w:rsidRPr="008D0EF4" w:rsidRDefault="00AB27F6" w:rsidP="00433026">
            <w:pPr>
              <w:spacing w:line="240" w:lineRule="auto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5</w:t>
            </w:r>
          </w:p>
        </w:tc>
      </w:tr>
      <w:tr w:rsidR="00AB27F6" w:rsidRPr="006949F3" w:rsidTr="00433026">
        <w:tc>
          <w:tcPr>
            <w:tcW w:w="1242" w:type="dxa"/>
          </w:tcPr>
          <w:p w:rsidR="00AB27F6" w:rsidRPr="008D0EF4" w:rsidRDefault="00AB27F6" w:rsidP="00433026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4.</w:t>
            </w:r>
          </w:p>
        </w:tc>
        <w:tc>
          <w:tcPr>
            <w:tcW w:w="6501" w:type="dxa"/>
          </w:tcPr>
          <w:p w:rsidR="00AB27F6" w:rsidRPr="008D0EF4" w:rsidRDefault="00AB27F6" w:rsidP="00433026">
            <w:pPr>
              <w:spacing w:line="240" w:lineRule="auto"/>
              <w:ind w:firstLine="34"/>
              <w:rPr>
                <w:szCs w:val="24"/>
              </w:rPr>
            </w:pPr>
            <w:r w:rsidRPr="008D0EF4">
              <w:rPr>
                <w:szCs w:val="24"/>
              </w:rPr>
              <w:t>Доля состоявшихся торгов конкурентных процедур</w:t>
            </w:r>
          </w:p>
        </w:tc>
        <w:tc>
          <w:tcPr>
            <w:tcW w:w="2685" w:type="dxa"/>
          </w:tcPr>
          <w:p w:rsidR="00AB27F6" w:rsidRPr="008D0EF4" w:rsidRDefault="00AB27F6" w:rsidP="00433026">
            <w:pPr>
              <w:spacing w:line="240" w:lineRule="auto"/>
              <w:ind w:firstLine="195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не менее 75%</w:t>
            </w:r>
          </w:p>
        </w:tc>
      </w:tr>
      <w:tr w:rsidR="00AB27F6" w:rsidRPr="006949F3" w:rsidTr="00433026">
        <w:tc>
          <w:tcPr>
            <w:tcW w:w="1242" w:type="dxa"/>
          </w:tcPr>
          <w:p w:rsidR="00AB27F6" w:rsidRPr="008D0EF4" w:rsidRDefault="00AB27F6" w:rsidP="00433026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5.</w:t>
            </w:r>
          </w:p>
        </w:tc>
        <w:tc>
          <w:tcPr>
            <w:tcW w:w="6501" w:type="dxa"/>
          </w:tcPr>
          <w:p w:rsidR="00AB27F6" w:rsidRPr="008D0EF4" w:rsidRDefault="00AB27F6" w:rsidP="00433026">
            <w:pPr>
              <w:spacing w:line="240" w:lineRule="auto"/>
              <w:ind w:firstLine="34"/>
              <w:rPr>
                <w:szCs w:val="24"/>
              </w:rPr>
            </w:pPr>
            <w:r w:rsidRPr="008D0EF4">
              <w:rPr>
                <w:szCs w:val="24"/>
              </w:rPr>
              <w:t>Доля закупок у СМП, СОНКО</w:t>
            </w:r>
          </w:p>
        </w:tc>
        <w:tc>
          <w:tcPr>
            <w:tcW w:w="2685" w:type="dxa"/>
          </w:tcPr>
          <w:p w:rsidR="00AB27F6" w:rsidRPr="008D0EF4" w:rsidRDefault="00AB27F6" w:rsidP="00433026">
            <w:pPr>
              <w:spacing w:line="240" w:lineRule="auto"/>
              <w:ind w:firstLine="54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 xml:space="preserve">50 </w:t>
            </w:r>
            <w:r w:rsidRPr="008D0EF4">
              <w:rPr>
                <w:szCs w:val="24"/>
              </w:rPr>
              <w:t>% совокупного годового объема закупок</w:t>
            </w:r>
          </w:p>
        </w:tc>
      </w:tr>
      <w:tr w:rsidR="00AB27F6" w:rsidRPr="006949F3" w:rsidTr="00433026">
        <w:tc>
          <w:tcPr>
            <w:tcW w:w="1242" w:type="dxa"/>
          </w:tcPr>
          <w:p w:rsidR="00AB27F6" w:rsidRPr="008D0EF4" w:rsidRDefault="00AB27F6" w:rsidP="00433026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6.</w:t>
            </w:r>
          </w:p>
        </w:tc>
        <w:tc>
          <w:tcPr>
            <w:tcW w:w="6501" w:type="dxa"/>
          </w:tcPr>
          <w:p w:rsidR="00AB27F6" w:rsidRPr="008D0EF4" w:rsidRDefault="00AB27F6" w:rsidP="004330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</w:pPr>
            <w:r w:rsidRPr="008D0EF4">
              <w:t>Доля заключенных контрактов с СМП по конкурентным процедурам в общей стоимости заключенных контрактов</w:t>
            </w:r>
          </w:p>
        </w:tc>
        <w:tc>
          <w:tcPr>
            <w:tcW w:w="2685" w:type="dxa"/>
          </w:tcPr>
          <w:p w:rsidR="00AB27F6" w:rsidRPr="008D0EF4" w:rsidRDefault="00AB27F6" w:rsidP="00433026">
            <w:pPr>
              <w:spacing w:line="240" w:lineRule="auto"/>
              <w:ind w:firstLine="54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7</w:t>
            </w:r>
            <w:r w:rsidRPr="008D0EF4">
              <w:rPr>
                <w:szCs w:val="24"/>
              </w:rPr>
              <w:t xml:space="preserve">0% от общей стоимости всех заключенных контрактов </w:t>
            </w:r>
          </w:p>
        </w:tc>
      </w:tr>
      <w:tr w:rsidR="00AB27F6" w:rsidRPr="006949F3" w:rsidTr="00433026">
        <w:tc>
          <w:tcPr>
            <w:tcW w:w="1242" w:type="dxa"/>
          </w:tcPr>
          <w:p w:rsidR="00AB27F6" w:rsidRPr="008D0EF4" w:rsidRDefault="00AB27F6" w:rsidP="00433026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8D0EF4">
              <w:rPr>
                <w:szCs w:val="24"/>
              </w:rPr>
              <w:t>7.</w:t>
            </w:r>
          </w:p>
        </w:tc>
        <w:tc>
          <w:tcPr>
            <w:tcW w:w="6501" w:type="dxa"/>
          </w:tcPr>
          <w:p w:rsidR="00AB27F6" w:rsidRPr="008D0EF4" w:rsidRDefault="00AB27F6" w:rsidP="004330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</w:pPr>
            <w:r w:rsidRPr="008D0EF4">
              <w:t>Экономия бюджетных средств по результатам конкурентных закупок (снижение начальной (максимальной) цены на торгах)</w:t>
            </w:r>
          </w:p>
        </w:tc>
        <w:tc>
          <w:tcPr>
            <w:tcW w:w="2685" w:type="dxa"/>
          </w:tcPr>
          <w:p w:rsidR="00AB27F6" w:rsidRPr="008D0EF4" w:rsidRDefault="00AB27F6" w:rsidP="004330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4"/>
              </w:rPr>
            </w:pPr>
            <w:r w:rsidRPr="008D0EF4">
              <w:rPr>
                <w:szCs w:val="24"/>
              </w:rPr>
              <w:t xml:space="preserve">не менее </w:t>
            </w:r>
          </w:p>
          <w:p w:rsidR="00AB27F6" w:rsidRPr="008D0EF4" w:rsidRDefault="00AB27F6" w:rsidP="004330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4"/>
              </w:rPr>
            </w:pPr>
            <w:r w:rsidRPr="008D0EF4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8D0EF4">
              <w:rPr>
                <w:szCs w:val="24"/>
              </w:rPr>
              <w:t>%</w:t>
            </w:r>
          </w:p>
        </w:tc>
      </w:tr>
    </w:tbl>
    <w:p w:rsidR="00AB27F6" w:rsidRDefault="00AB27F6" w:rsidP="00685B9A">
      <w:pPr>
        <w:spacing w:line="240" w:lineRule="auto"/>
        <w:ind w:firstLine="709"/>
        <w:jc w:val="left"/>
        <w:rPr>
          <w:bCs/>
          <w:szCs w:val="28"/>
        </w:rPr>
      </w:pPr>
    </w:p>
    <w:sectPr w:rsidR="00AB27F6" w:rsidSect="00E60AB7">
      <w:pgSz w:w="11906" w:h="16838"/>
      <w:pgMar w:top="85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4C22"/>
    <w:rsid w:val="00030885"/>
    <w:rsid w:val="00152935"/>
    <w:rsid w:val="00244C22"/>
    <w:rsid w:val="002F4A79"/>
    <w:rsid w:val="00334104"/>
    <w:rsid w:val="00422849"/>
    <w:rsid w:val="004560D4"/>
    <w:rsid w:val="00503A70"/>
    <w:rsid w:val="0051629F"/>
    <w:rsid w:val="00650B8E"/>
    <w:rsid w:val="00685B9A"/>
    <w:rsid w:val="00773D8D"/>
    <w:rsid w:val="00851BFE"/>
    <w:rsid w:val="008D0DFB"/>
    <w:rsid w:val="008F04F3"/>
    <w:rsid w:val="00AB27F6"/>
    <w:rsid w:val="00B92FEE"/>
    <w:rsid w:val="00C27FDF"/>
    <w:rsid w:val="00D4560C"/>
    <w:rsid w:val="00F33C45"/>
    <w:rsid w:val="00F4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4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44C22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4">
    <w:name w:val="Название Знак"/>
    <w:basedOn w:val="a0"/>
    <w:link w:val="a3"/>
    <w:uiPriority w:val="99"/>
    <w:rsid w:val="00244C22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4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44C22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4">
    <w:name w:val="Название Знак"/>
    <w:basedOn w:val="a0"/>
    <w:link w:val="a3"/>
    <w:uiPriority w:val="99"/>
    <w:rsid w:val="00244C22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5746-0EA9-4E0C-9AB7-E2E6ACC7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2018-07-10T05:47:00Z</cp:lastPrinted>
  <dcterms:created xsi:type="dcterms:W3CDTF">2019-04-08T12:00:00Z</dcterms:created>
  <dcterms:modified xsi:type="dcterms:W3CDTF">2019-04-08T12:00:00Z</dcterms:modified>
</cp:coreProperties>
</file>